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4302A125" wp14:paraId="41BAD00B" wp14:textId="54D07C8E">
      <w:pPr>
        <w:spacing w:before="240" w:after="24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499D39BA">
        <w:drawing>
          <wp:inline xmlns:wp14="http://schemas.microsoft.com/office/word/2010/wordprocessingDrawing" wp14:editId="00EE3012" wp14:anchorId="1C202EBB">
            <wp:extent cx="5114925" cy="714375"/>
            <wp:effectExtent l="0" t="0" r="0" b="0"/>
            <wp:docPr id="2014703949" name="" descr="A picture containing tabl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e7e6d6d5d1d420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75B2B75" wp14:paraId="4FC61496" wp14:textId="1FAF823A">
      <w:pPr>
        <w:spacing w:before="240" w:after="24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075B2B75" w:rsidR="0F41637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SENATE BILL 2024-25-</w:t>
      </w:r>
      <w:r w:rsidRPr="075B2B75" w:rsidR="63762AA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1</w:t>
      </w:r>
      <w:r w:rsidRPr="075B2B75" w:rsidR="5654616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9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630"/>
        <w:gridCol w:w="4385"/>
      </w:tblGrid>
      <w:tr w:rsidR="4302A125" w:rsidTr="075B2B75" w14:paraId="6BA26B0C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4302A125" w:rsidP="4302A125" w:rsidRDefault="4302A125" w14:paraId="0CFE7065" w14:textId="77BA8CB4">
            <w:pPr>
              <w:pStyle w:val="NoSpacing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Date Presented:</w:t>
            </w:r>
          </w:p>
          <w:p w:rsidR="4302A125" w:rsidP="4302A125" w:rsidRDefault="4302A125" w14:paraId="66BB844B" w14:textId="1F6318ED"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4302A125" w:rsidP="075B2B75" w:rsidRDefault="4302A125" w14:paraId="2CC104BC" w14:textId="4041232B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75B2B75" w:rsidR="4BC2B6A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Ratification of Article </w:t>
            </w:r>
            <w:r w:rsidRPr="075B2B75" w:rsidR="156089F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</w:t>
            </w:r>
            <w:r w:rsidRPr="075B2B75" w:rsidR="4BC2B6A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V, the Finance and Funding Bylaws</w:t>
            </w:r>
          </w:p>
          <w:p w:rsidR="4302A125" w:rsidP="2073AD41" w:rsidRDefault="4302A125" w14:paraId="158899AC" w14:textId="25FB1E2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4302A125" w:rsidTr="075B2B75" w14:paraId="2753B10D">
        <w:trPr>
          <w:trHeight w:val="300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4302A125" w:rsidP="4302A125" w:rsidRDefault="4302A125" w14:paraId="73689FBC" w14:textId="76A12E74">
            <w:pPr>
              <w:pStyle w:val="NoSpacing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Authorship:</w:t>
            </w:r>
          </w:p>
          <w:p w:rsidR="4302A125" w:rsidP="4302A125" w:rsidRDefault="4302A125" w14:paraId="69D72B9D" w14:textId="68232B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4302A125" w:rsidP="4302A125" w:rsidRDefault="4302A125" w14:paraId="26407D9F" w14:textId="3624C180">
            <w:pPr>
              <w:pStyle w:val="NoSpacing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Sponsorship: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4302A125" w:rsidP="075B2B75" w:rsidRDefault="4302A125" w14:paraId="285C33E3" w14:textId="66EF4085">
            <w:pPr>
              <w:pStyle w:val="NoSpacing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75B2B75" w:rsidR="7B1BA32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Salini </w:t>
            </w:r>
            <w:r w:rsidRPr="075B2B75" w:rsidR="7B1BA32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Pradhan</w:t>
            </w:r>
            <w:r w:rsidRPr="075B2B75" w:rsidR="0FD84A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, Finance and Funding Senator</w:t>
            </w:r>
          </w:p>
          <w:p w:rsidR="4302A125" w:rsidP="57261C80" w:rsidRDefault="4302A125" w14:paraId="5D2F5549" w14:textId="77200BA2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7261C80" w:rsidR="1B8609A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Finance and Funding Committee</w:t>
            </w:r>
          </w:p>
          <w:p w:rsidR="4302A125" w:rsidP="4302A125" w:rsidRDefault="4302A125" w14:paraId="4AED0930" w14:textId="3D21F1D0">
            <w:pPr>
              <w:pStyle w:val="NoSpacing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1BA1E661" w:rsidP="075B2B75" w:rsidRDefault="1BA1E661" w14:paraId="7410B293" w14:textId="44051A5E">
      <w:pPr>
        <w:pStyle w:val="Normal"/>
        <w:spacing w:before="240" w:after="240" w:line="240" w:lineRule="auto"/>
      </w:pPr>
      <w:r w:rsidRPr="075B2B75" w:rsidR="1BA1E6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WHEREAS,</w:t>
      </w:r>
      <w:r w:rsidRPr="075B2B75" w:rsidR="1BA1E6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University of Colorado Denver Student Government Association (SGA) is committed to ensuring that all governing documents are clear and straightforward to interpret for all members and constituents, and;</w:t>
      </w:r>
    </w:p>
    <w:p w:rsidR="1BA1E661" w:rsidP="075B2B75" w:rsidRDefault="1BA1E661" w14:paraId="312B13D6" w14:textId="6D77C045">
      <w:pPr>
        <w:pStyle w:val="Normal"/>
        <w:spacing w:before="240" w:after="24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5B2B75" w:rsidR="1BA1E6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WHEREAS,</w:t>
      </w:r>
      <w:r w:rsidRPr="075B2B75" w:rsidR="1BA1E6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Finance and Funding Committee requires clearly defined officer roles and voting rights to ensure efficiency and fairness in decision-making, </w:t>
      </w:r>
      <w:r w:rsidRPr="075B2B75" w:rsidR="1BA1E6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and;</w:t>
      </w:r>
    </w:p>
    <w:p w:rsidR="1BA1E661" w:rsidP="075B2B75" w:rsidRDefault="1BA1E661" w14:paraId="5C15A29F" w14:textId="30096083">
      <w:pPr>
        <w:pStyle w:val="Normal"/>
        <w:spacing w:before="240" w:after="240" w:line="240" w:lineRule="auto"/>
      </w:pPr>
      <w:r w:rsidRPr="075B2B75" w:rsidR="1BA1E6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WHEREAS, </w:t>
      </w:r>
      <w:r w:rsidRPr="075B2B75" w:rsidR="1BA1E6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There</w:t>
      </w:r>
      <w:r w:rsidRPr="075B2B75" w:rsidR="1BA1E6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is a need to </w:t>
      </w:r>
      <w:r w:rsidRPr="075B2B75" w:rsidR="1BA1E6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establish</w:t>
      </w:r>
      <w:r w:rsidRPr="075B2B75" w:rsidR="1BA1E6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clear procedures for the </w:t>
      </w:r>
      <w:r w:rsidRPr="075B2B75" w:rsidR="1BA1E6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selection</w:t>
      </w:r>
      <w:r w:rsidRPr="075B2B75" w:rsidR="1BA1E6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responsibilities, and voting rights of the Chairperson and Vice Chairperson of the Finance and Funding Committee to align with the CU Denver SGA Constitution, and;</w:t>
      </w:r>
    </w:p>
    <w:p w:rsidR="39E0AE6A" w:rsidP="075B2B75" w:rsidRDefault="39E0AE6A" w14:paraId="70B90C82" w14:textId="643B0375">
      <w:pPr>
        <w:pStyle w:val="Normal"/>
        <w:spacing w:before="240" w:after="24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5B2B75" w:rsidR="39E0AE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WHEREAS, a new section shall be created to define the Vice Chairperson’s nomination, duties during the Chairperson’s absence, and voting rights only </w:t>
      </w:r>
      <w:r w:rsidRPr="075B2B75" w:rsidR="39E0AE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the event of</w:t>
      </w:r>
      <w:r w:rsidRPr="075B2B75" w:rsidR="39E0AE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 tie when acting as Chairperson of the Finance and Funding Committee, and;</w:t>
      </w:r>
    </w:p>
    <w:p w:rsidR="17B851B2" w:rsidP="075B2B75" w:rsidRDefault="17B851B2" w14:paraId="62970AC8" w14:textId="76D08570">
      <w:pPr>
        <w:pStyle w:val="Normal"/>
        <w:spacing w:before="240" w:after="24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5B2B75" w:rsidR="17B851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WHEREAS, in Article IV, Subsections (g), (h), and (</w:t>
      </w:r>
      <w:r w:rsidRPr="075B2B75" w:rsidR="17B851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</w:t>
      </w:r>
      <w:r w:rsidRPr="075B2B75" w:rsidR="17B851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) of Section C shall be moved to a new Section D,</w:t>
      </w:r>
      <w:r w:rsidRPr="075B2B75" w:rsidR="739CD0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Section E</w:t>
      </w:r>
      <w:r w:rsidRPr="075B2B75" w:rsidR="17B851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with their contents divided into</w:t>
      </w:r>
      <w:r w:rsidRPr="075B2B75" w:rsidR="5CE08F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</w:t>
      </w:r>
      <w:r w:rsidRPr="075B2B75" w:rsidR="17B851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Subsection</w:t>
      </w:r>
      <w:r w:rsidRPr="075B2B75" w:rsidR="5B3761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75B2B75" w:rsidR="17B851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(a)</w:t>
      </w:r>
      <w:r w:rsidRPr="075B2B75" w:rsidR="344E6B6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and;</w:t>
      </w:r>
    </w:p>
    <w:p w:rsidR="54E55CBB" w:rsidP="075B2B75" w:rsidRDefault="54E55CBB" w14:paraId="0A2226A8" w14:textId="1CBB2A8D">
      <w:pPr>
        <w:pStyle w:val="Normal"/>
        <w:spacing w:before="240" w:after="24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5B2B75" w:rsidR="020781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NOW THEREFORE BE IT FINALLY ENACTED, that this amendment will ensure smooth operation of the Finan</w:t>
      </w:r>
      <w:r w:rsidRPr="075B2B75" w:rsidR="32C29C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ce &amp; Funding Committee and enhance </w:t>
      </w:r>
      <w:r w:rsidRPr="075B2B75" w:rsidR="32C29C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its</w:t>
      </w:r>
      <w:r w:rsidRPr="075B2B75" w:rsidR="32C29C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productivity to best serve the student body</w:t>
      </w:r>
      <w:r w:rsidRPr="075B2B75" w:rsidR="29606E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and;</w:t>
      </w:r>
    </w:p>
    <w:p w:rsidR="46E779B7" w:rsidP="075B2B75" w:rsidRDefault="46E779B7" w14:paraId="6EAA2BA1" w14:textId="46F9AD03">
      <w:pPr>
        <w:spacing w:before="240" w:after="24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5B2B75" w:rsidR="46E779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NOW THEREFORE BE IT FURTHER ENACTED that Article IV Section C, sub section (</w:t>
      </w:r>
      <w:r w:rsidRPr="075B2B75" w:rsidR="2B18E1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g) of</w:t>
      </w:r>
      <w:r w:rsidRPr="075B2B75" w:rsidR="46E779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Finance and Funding Bylaws will be change into its own </w:t>
      </w:r>
      <w:r w:rsidRPr="075B2B75" w:rsidR="756B74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section as </w:t>
      </w:r>
      <w:r w:rsidRPr="075B2B75" w:rsidR="46E779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Section D to say, “</w:t>
      </w:r>
      <w:r w:rsidRPr="075B2B75" w:rsidR="5FDF45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Vice Chairperson shall be nominated amongst the committee membership and approved by majority of the committee.</w:t>
      </w:r>
      <w:r w:rsidRPr="075B2B75" w:rsidR="46E779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</w:t>
      </w:r>
      <w:r w:rsidRPr="075B2B75" w:rsidR="7B1FDD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and;</w:t>
      </w:r>
    </w:p>
    <w:p w:rsidR="4290FBEA" w:rsidP="075B2B75" w:rsidRDefault="4290FBEA" w14:paraId="00DE8C5E" w14:textId="44F0E2F9">
      <w:pPr>
        <w:spacing w:before="240" w:after="24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5B2B75" w:rsidR="4290FB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NOW THEREFORE BE IT FURTHER ENACTED that Article IV Section </w:t>
      </w:r>
      <w:r w:rsidRPr="075B2B75" w:rsidR="4290FB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 ,</w:t>
      </w:r>
      <w:r w:rsidRPr="075B2B75" w:rsidR="4290FB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sub section (h)  of</w:t>
      </w:r>
      <w:r w:rsidRPr="075B2B75" w:rsidR="4290FB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Finance and Funding Bylaws will be change</w:t>
      </w:r>
      <w:r w:rsidRPr="075B2B75" w:rsidR="5A75D4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075B2B75" w:rsidR="4290FB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into its own section as Section E as  to say, “</w:t>
      </w:r>
      <w:r w:rsidRPr="075B2B75" w:rsidR="4290FB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Vice Chairperson shall fulfill the duties of the Chairperson in the event of their absence and maintain all responsibilities of the chairperson for the duration of their absence.”</w:t>
      </w:r>
      <w:r w:rsidRPr="075B2B75" w:rsidR="4F439E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and;</w:t>
      </w:r>
    </w:p>
    <w:p w:rsidR="6FD798A6" w:rsidP="075B2B75" w:rsidRDefault="6FD798A6" w14:paraId="6D56F880" w14:textId="745E0A51">
      <w:pPr>
        <w:spacing w:before="240" w:after="24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5B2B75" w:rsidR="6FD798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NOW THEREFORE BE IT FURTHER ENACTED that Article IV Section </w:t>
      </w:r>
      <w:r w:rsidRPr="075B2B75" w:rsidR="6FD798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 ,</w:t>
      </w:r>
      <w:r w:rsidRPr="075B2B75" w:rsidR="6FD798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sub section (</w:t>
      </w:r>
      <w:r w:rsidRPr="075B2B75" w:rsidR="5BCAA4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075B2B75" w:rsidR="5D350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 of</w:t>
      </w:r>
      <w:r w:rsidRPr="075B2B75" w:rsidR="6FD798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Finance and Funding Bylaws will be </w:t>
      </w:r>
      <w:r w:rsidRPr="075B2B75" w:rsidR="6219DA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changed</w:t>
      </w:r>
      <w:r w:rsidRPr="075B2B75" w:rsidR="6FD798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into its own section as Section </w:t>
      </w:r>
      <w:r w:rsidRPr="075B2B75" w:rsidR="2643AF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075B2B75" w:rsidR="722508D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075B2B75" w:rsidR="6FD798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Sub Section (a) revised to say, “</w:t>
      </w:r>
      <w:r w:rsidRPr="075B2B75" w:rsidR="36BD5F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When acting as Chairperson of the Finance and Funding Committee, the </w:t>
      </w:r>
      <w:r w:rsidRPr="075B2B75" w:rsidR="037424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Vice Chairperson</w:t>
      </w:r>
      <w:r w:rsidRPr="075B2B75" w:rsidR="36BD5F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75B2B75" w:rsidR="36BD5F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retains</w:t>
      </w:r>
      <w:r w:rsidRPr="075B2B75" w:rsidR="36BD5F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voting rights only in the case of a tie in committee meetings.</w:t>
      </w:r>
      <w:r w:rsidRPr="075B2B75" w:rsidR="6FD798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</w:t>
      </w:r>
    </w:p>
    <w:p w:rsidR="075B2B75" w:rsidP="075B2B75" w:rsidRDefault="075B2B75" w14:paraId="2F84FB1F" w14:textId="6079363B">
      <w:pPr>
        <w:spacing w:before="240" w:after="24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75B2B75" w:rsidP="075B2B75" w:rsidRDefault="075B2B75" w14:paraId="23B32B80" w14:textId="286ADC08">
      <w:pPr>
        <w:pStyle w:val="Normal"/>
        <w:spacing w:before="240" w:after="24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302A125" wp14:paraId="4E6E61F4" wp14:textId="3D246FEF">
      <w:pPr>
        <w:spacing w:before="240" w:after="24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02A125" w:rsidR="499D39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Ratified by the Senate:</w:t>
      </w:r>
    </w:p>
    <w:p xmlns:wp14="http://schemas.microsoft.com/office/word/2010/wordml" w:rsidP="4302A125" wp14:paraId="04673448" wp14:textId="4477588B">
      <w:pPr>
        <w:spacing w:before="120" w:after="12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4302A125" w:rsidTr="4302A125" w14:paraId="3D746853">
        <w:trPr>
          <w:trHeight w:val="30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4302A125" w:rsidP="4302A125" w:rsidRDefault="4302A125" w14:paraId="5729EC0C" w14:textId="67C058F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______________________________</w:t>
            </w: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4302A125" w:rsidP="4302A125" w:rsidRDefault="4302A125" w14:paraId="2AE32E9C" w14:textId="0DCD90C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______________________________</w:t>
            </w: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</w:tr>
      <w:tr w:rsidR="4302A125" w:rsidTr="4302A125" w14:paraId="650227F6">
        <w:trPr>
          <w:trHeight w:val="30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4302A125" w:rsidP="4302A125" w:rsidRDefault="4302A125" w14:paraId="40E5B2A9" w14:textId="406BED8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Savannah Brooks, </w:t>
            </w: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  <w:lang w:val="en"/>
              </w:rPr>
              <w:t>President</w:t>
            </w: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4302A125" w:rsidP="4302A125" w:rsidRDefault="4302A125" w14:paraId="529F6B83" w14:textId="6882F59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Mitchell Mauro, </w:t>
            </w: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  <w:lang w:val="en"/>
              </w:rPr>
              <w:t>Vice President</w:t>
            </w:r>
            <w:r w:rsidRPr="4302A125" w:rsidR="4302A1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</w:tr>
    </w:tbl>
    <w:p xmlns:wp14="http://schemas.microsoft.com/office/word/2010/wordml" w:rsidP="4302A125" wp14:paraId="64AE4E52" wp14:textId="0DFD8CD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302A125" wp14:paraId="6F5D46D6" wp14:textId="67BAAC8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302A125" wp14:paraId="063FA499" wp14:textId="1A67BC7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302A125" wp14:paraId="467028CE" wp14:textId="714558D6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302A125" wp14:paraId="088833A0" wp14:textId="47BFF68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302A125" wp14:paraId="526F5AA3" wp14:textId="73E8122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5E5787A5" wp14:textId="73CB2E08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22ACE6"/>
    <w:rsid w:val="00368D06"/>
    <w:rsid w:val="01944DC5"/>
    <w:rsid w:val="02078176"/>
    <w:rsid w:val="023172AE"/>
    <w:rsid w:val="0304D626"/>
    <w:rsid w:val="037424FD"/>
    <w:rsid w:val="03A2D899"/>
    <w:rsid w:val="0530AA00"/>
    <w:rsid w:val="05BC7FCA"/>
    <w:rsid w:val="05C09278"/>
    <w:rsid w:val="06278F82"/>
    <w:rsid w:val="07016F8E"/>
    <w:rsid w:val="075B2B75"/>
    <w:rsid w:val="07A6B5B0"/>
    <w:rsid w:val="0A7AA7A8"/>
    <w:rsid w:val="0AE1931D"/>
    <w:rsid w:val="0CAE5C57"/>
    <w:rsid w:val="0F416371"/>
    <w:rsid w:val="0FD84A8C"/>
    <w:rsid w:val="10D4895F"/>
    <w:rsid w:val="10F6F220"/>
    <w:rsid w:val="11C7159E"/>
    <w:rsid w:val="122E90E8"/>
    <w:rsid w:val="12C513F6"/>
    <w:rsid w:val="137A877B"/>
    <w:rsid w:val="1509FA75"/>
    <w:rsid w:val="156089FA"/>
    <w:rsid w:val="17B839B2"/>
    <w:rsid w:val="17B851B2"/>
    <w:rsid w:val="18614BD6"/>
    <w:rsid w:val="1ABE507E"/>
    <w:rsid w:val="1B8609A1"/>
    <w:rsid w:val="1BA1E661"/>
    <w:rsid w:val="2073AD41"/>
    <w:rsid w:val="239577CF"/>
    <w:rsid w:val="259658A1"/>
    <w:rsid w:val="2643AF25"/>
    <w:rsid w:val="26D0BFAC"/>
    <w:rsid w:val="280F5613"/>
    <w:rsid w:val="281A59C9"/>
    <w:rsid w:val="2861FCE7"/>
    <w:rsid w:val="293568F6"/>
    <w:rsid w:val="29606E51"/>
    <w:rsid w:val="29ECA4DF"/>
    <w:rsid w:val="2B18E165"/>
    <w:rsid w:val="2C554193"/>
    <w:rsid w:val="2C76F63F"/>
    <w:rsid w:val="2E3567E4"/>
    <w:rsid w:val="2F96FDD7"/>
    <w:rsid w:val="30868758"/>
    <w:rsid w:val="30F50134"/>
    <w:rsid w:val="3153134C"/>
    <w:rsid w:val="318D58BE"/>
    <w:rsid w:val="31A52D50"/>
    <w:rsid w:val="32C29C81"/>
    <w:rsid w:val="3380B4B4"/>
    <w:rsid w:val="344E6B6D"/>
    <w:rsid w:val="34B878D1"/>
    <w:rsid w:val="352BD33E"/>
    <w:rsid w:val="355AE757"/>
    <w:rsid w:val="36BD5F5A"/>
    <w:rsid w:val="37DD0085"/>
    <w:rsid w:val="38486F87"/>
    <w:rsid w:val="3944F23A"/>
    <w:rsid w:val="3971677A"/>
    <w:rsid w:val="3986DD7F"/>
    <w:rsid w:val="39936C16"/>
    <w:rsid w:val="39E0AE6A"/>
    <w:rsid w:val="3B3FFFD6"/>
    <w:rsid w:val="3BF81DE8"/>
    <w:rsid w:val="3C588891"/>
    <w:rsid w:val="3CA2A1C4"/>
    <w:rsid w:val="3D26F123"/>
    <w:rsid w:val="3F6D17BD"/>
    <w:rsid w:val="40F7F229"/>
    <w:rsid w:val="413AAAE8"/>
    <w:rsid w:val="41FB295F"/>
    <w:rsid w:val="4290FBEA"/>
    <w:rsid w:val="4302A125"/>
    <w:rsid w:val="430833C4"/>
    <w:rsid w:val="43423307"/>
    <w:rsid w:val="46E779B7"/>
    <w:rsid w:val="483AA3F0"/>
    <w:rsid w:val="484F2E48"/>
    <w:rsid w:val="499D39BA"/>
    <w:rsid w:val="4BC2B6A1"/>
    <w:rsid w:val="4C8CC29E"/>
    <w:rsid w:val="4D22ACE6"/>
    <w:rsid w:val="4DE17F86"/>
    <w:rsid w:val="4F439E0D"/>
    <w:rsid w:val="5112E001"/>
    <w:rsid w:val="515AC5C2"/>
    <w:rsid w:val="5383DCED"/>
    <w:rsid w:val="54E55CBB"/>
    <w:rsid w:val="5654616B"/>
    <w:rsid w:val="57261C80"/>
    <w:rsid w:val="59685B6B"/>
    <w:rsid w:val="598EA7B9"/>
    <w:rsid w:val="5A112256"/>
    <w:rsid w:val="5A75D4D5"/>
    <w:rsid w:val="5AB95D37"/>
    <w:rsid w:val="5B376102"/>
    <w:rsid w:val="5BCAA425"/>
    <w:rsid w:val="5CE08F98"/>
    <w:rsid w:val="5D350C7F"/>
    <w:rsid w:val="5E05FFF2"/>
    <w:rsid w:val="5F016DDD"/>
    <w:rsid w:val="5FDF4500"/>
    <w:rsid w:val="61B454AA"/>
    <w:rsid w:val="6219DADE"/>
    <w:rsid w:val="63762AA8"/>
    <w:rsid w:val="64275E97"/>
    <w:rsid w:val="651C0F6A"/>
    <w:rsid w:val="656FBCFB"/>
    <w:rsid w:val="657D3862"/>
    <w:rsid w:val="66345234"/>
    <w:rsid w:val="6A54FD54"/>
    <w:rsid w:val="6C597574"/>
    <w:rsid w:val="6D384A75"/>
    <w:rsid w:val="6DB83365"/>
    <w:rsid w:val="6EA00CFF"/>
    <w:rsid w:val="6F111625"/>
    <w:rsid w:val="6FD798A6"/>
    <w:rsid w:val="7191ADEF"/>
    <w:rsid w:val="719BC8E4"/>
    <w:rsid w:val="722508D1"/>
    <w:rsid w:val="739CD0B5"/>
    <w:rsid w:val="74CEEAD7"/>
    <w:rsid w:val="74F96EA8"/>
    <w:rsid w:val="756B7488"/>
    <w:rsid w:val="75B70F92"/>
    <w:rsid w:val="77B3444F"/>
    <w:rsid w:val="78402B54"/>
    <w:rsid w:val="7994A8DF"/>
    <w:rsid w:val="7B1BA321"/>
    <w:rsid w:val="7B1FDD9B"/>
    <w:rsid w:val="7BABA278"/>
    <w:rsid w:val="7BEB1501"/>
    <w:rsid w:val="7C8A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2ACE6"/>
  <w15:chartTrackingRefBased/>
  <w15:docId w15:val="{AC654A0B-B456-405A-91F5-F325C15F73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uiPriority w:val="1"/>
    <w:name w:val="No Spacing"/>
    <w:qFormat/>
    <w:rsid w:val="4302A125"/>
    <w:pPr>
      <w:spacing w:after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ce7e6d6d5d1d420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86CD820C6A448A61BA7333289AD5B" ma:contentTypeVersion="18" ma:contentTypeDescription="Create a new document." ma:contentTypeScope="" ma:versionID="1f7a062dd286b1e03ed5be3b1a6f9bd9">
  <xsd:schema xmlns:xsd="http://www.w3.org/2001/XMLSchema" xmlns:xs="http://www.w3.org/2001/XMLSchema" xmlns:p="http://schemas.microsoft.com/office/2006/metadata/properties" xmlns:ns2="630cb9ba-817a-478c-b893-a05d3033a176" xmlns:ns3="80d4a1a5-ff20-4541-a847-30610996df42" targetNamespace="http://schemas.microsoft.com/office/2006/metadata/properties" ma:root="true" ma:fieldsID="fec534945b7e940ae1ecf03321fcd4b1" ns2:_="" ns3:_="">
    <xsd:import namespace="630cb9ba-817a-478c-b893-a05d3033a176"/>
    <xsd:import namespace="80d4a1a5-ff20-4541-a847-30610996d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b9ba-817a-478c-b893-a05d3033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a1a5-ff20-4541-a847-30610996d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744e83-4cec-43dc-a07c-a3e39ee1696f}" ma:internalName="TaxCatchAll" ma:showField="CatchAllData" ma:web="80d4a1a5-ff20-4541-a847-30610996d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0cb9ba-817a-478c-b893-a05d3033a176">
      <Terms xmlns="http://schemas.microsoft.com/office/infopath/2007/PartnerControls"/>
    </lcf76f155ced4ddcb4097134ff3c332f>
    <TaxCatchAll xmlns="80d4a1a5-ff20-4541-a847-30610996df42" xsi:nil="true"/>
  </documentManagement>
</p:properties>
</file>

<file path=customXml/itemProps1.xml><?xml version="1.0" encoding="utf-8"?>
<ds:datastoreItem xmlns:ds="http://schemas.openxmlformats.org/officeDocument/2006/customXml" ds:itemID="{5E52651D-89A6-4495-92EB-179D3CA86EC7}"/>
</file>

<file path=customXml/itemProps2.xml><?xml version="1.0" encoding="utf-8"?>
<ds:datastoreItem xmlns:ds="http://schemas.openxmlformats.org/officeDocument/2006/customXml" ds:itemID="{EB2C917E-980F-40F6-B261-8F061A55CA96}"/>
</file>

<file path=customXml/itemProps3.xml><?xml version="1.0" encoding="utf-8"?>
<ds:datastoreItem xmlns:ds="http://schemas.openxmlformats.org/officeDocument/2006/customXml" ds:itemID="{622AD953-5C3E-412F-BDE2-4A6353575A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Gothwal, Prateek</dc:creator>
  <keywords/>
  <dc:description/>
  <lastModifiedBy>Mauro, Mitchell</lastModifiedBy>
  <revision>7</revision>
  <dcterms:created xsi:type="dcterms:W3CDTF">2025-01-30T21:53:08.0000000Z</dcterms:created>
  <dcterms:modified xsi:type="dcterms:W3CDTF">2025-02-19T19:01:18.4603885Z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0x010100DD286CD820C6A448A61BA7333289AD5B</vt:lpwstr>
  </property>
  <property fmtid="{D5CDD505-2E9C-101B-9397-08002B2CF9AE}" pid="3" name="MediaServiceImageTags">
    <vt:lpwstr/>
  </property>
</Properties>
</file>