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3B026" w14:textId="77777777" w:rsidR="00AF3F56" w:rsidRPr="00AF3F56" w:rsidRDefault="00AF3F56" w:rsidP="00AF3F5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AF3F56">
        <w:rPr>
          <w:rFonts w:ascii="Times New Roman" w:hAnsi="Times New Roman" w:cs="Times New Roman"/>
          <w:sz w:val="32"/>
          <w:szCs w:val="32"/>
        </w:rPr>
        <w:t xml:space="preserve">Disruption of Zika Virus xrRNA1-Dependent sfRNA1 Production Results in Tissue-Specific Attenuated Viral Replication; Hadrian Sparks, Brendan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Monogue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, Benjamin Akiyama, Jeffrey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Kieft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, and </w:t>
      </w:r>
      <w:r w:rsidRPr="00AF3F56">
        <w:rPr>
          <w:rFonts w:ascii="Times New Roman" w:hAnsi="Times New Roman" w:cs="Times New Roman"/>
          <w:b/>
          <w:bCs/>
          <w:sz w:val="32"/>
          <w:szCs w:val="32"/>
        </w:rPr>
        <w:t xml:space="preserve">J. David Beckham. </w:t>
      </w:r>
    </w:p>
    <w:p w14:paraId="1638CA0C" w14:textId="76B3A405" w:rsidR="00F12DC1" w:rsidRPr="00AF3F56" w:rsidRDefault="00AF3F56" w:rsidP="00AF3F56">
      <w:pPr>
        <w:pStyle w:val="ListParagraph"/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hyperlink r:id="rId5" w:history="1">
        <w:r w:rsidRPr="00AF3F56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https://www.mdpi.com/1999-4915/12/10/1177</w:t>
        </w:r>
      </w:hyperlink>
    </w:p>
    <w:p w14:paraId="4C2C0E7F" w14:textId="64A8542B" w:rsidR="00AF3F56" w:rsidRPr="00AF3F56" w:rsidRDefault="00AF3F56" w:rsidP="00AF3F56">
      <w:pPr>
        <w:pStyle w:val="ListParagraph"/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738C03BB" w14:textId="77777777" w:rsidR="00AF3F56" w:rsidRPr="00AF3F56" w:rsidRDefault="00AF3F56" w:rsidP="00AF3F5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AF3F56">
        <w:rPr>
          <w:rFonts w:ascii="Times New Roman" w:hAnsi="Times New Roman" w:cs="Times New Roman"/>
          <w:sz w:val="32"/>
          <w:szCs w:val="32"/>
        </w:rPr>
        <w:t xml:space="preserve">Pregnancy Alters Innate and Adaptive Immune Responses to Zika Virus Infection in the Reproductive Tract; Kelsey E.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Lesteberg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>, Dana S. Fader and </w:t>
      </w:r>
      <w:r w:rsidRPr="00AF3F56">
        <w:rPr>
          <w:rFonts w:ascii="Times New Roman" w:hAnsi="Times New Roman" w:cs="Times New Roman"/>
          <w:b/>
          <w:bCs/>
          <w:sz w:val="32"/>
          <w:szCs w:val="32"/>
        </w:rPr>
        <w:t>J. Davi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d </w:t>
      </w:r>
      <w:r w:rsidRPr="00AF3F56">
        <w:rPr>
          <w:rFonts w:ascii="Times New Roman" w:hAnsi="Times New Roman" w:cs="Times New Roman"/>
          <w:b/>
          <w:bCs/>
          <w:sz w:val="32"/>
          <w:szCs w:val="32"/>
        </w:rPr>
        <w:t xml:space="preserve">Beckham. </w:t>
      </w:r>
    </w:p>
    <w:p w14:paraId="5E8194F6" w14:textId="318C6F06" w:rsidR="00AF3F56" w:rsidRPr="00AF3F56" w:rsidRDefault="00AF3F56" w:rsidP="00AF3F56">
      <w:pPr>
        <w:pStyle w:val="ListParagraph"/>
        <w:ind w:left="720"/>
        <w:rPr>
          <w:rFonts w:ascii="Times New Roman" w:hAnsi="Times New Roman" w:cs="Times New Roman"/>
          <w:sz w:val="32"/>
          <w:szCs w:val="32"/>
        </w:rPr>
      </w:pPr>
      <w:r w:rsidRPr="00AF3F56">
        <w:rPr>
          <w:rFonts w:ascii="Times New Roman" w:hAnsi="Times New Roman" w:cs="Times New Roman"/>
          <w:sz w:val="32"/>
          <w:szCs w:val="32"/>
        </w:rPr>
        <w:t xml:space="preserve">DOI: </w:t>
      </w:r>
      <w:hyperlink r:id="rId6" w:history="1">
        <w:r w:rsidRPr="00AF3F56">
          <w:rPr>
            <w:rStyle w:val="Hyperlink"/>
            <w:rFonts w:ascii="Times New Roman" w:hAnsi="Times New Roman" w:cs="Times New Roman"/>
            <w:sz w:val="32"/>
            <w:szCs w:val="32"/>
          </w:rPr>
          <w:t>https://doi.org/10.4049/jimmunol.2000882</w:t>
        </w:r>
      </w:hyperlink>
    </w:p>
    <w:p w14:paraId="314EBE19" w14:textId="77777777" w:rsidR="00AF3F56" w:rsidRPr="00AF3F56" w:rsidRDefault="00AF3F56" w:rsidP="00AF3F56">
      <w:pPr>
        <w:pStyle w:val="ListParagraph"/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35C5534A" w14:textId="1F5C8D02" w:rsidR="00AF3F56" w:rsidRPr="00AF3F56" w:rsidRDefault="00AF3F56" w:rsidP="00AF3F5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AF3F56">
        <w:rPr>
          <w:rFonts w:ascii="Times New Roman" w:hAnsi="Times New Roman" w:cs="Times New Roman"/>
          <w:sz w:val="32"/>
          <w:szCs w:val="32"/>
        </w:rPr>
        <w:t xml:space="preserve">Is COVID-19 a Perfect Storm for Parkinson’s Disease?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Patrik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Brundin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Avindra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Nath, </w:t>
      </w:r>
      <w:r w:rsidRPr="00AF3F56">
        <w:rPr>
          <w:rFonts w:ascii="Times New Roman" w:hAnsi="Times New Roman" w:cs="Times New Roman"/>
          <w:b/>
          <w:bCs/>
          <w:sz w:val="32"/>
          <w:szCs w:val="32"/>
        </w:rPr>
        <w:t>J. David Beckham</w:t>
      </w:r>
      <w:r w:rsidRPr="00AF3F56">
        <w:rPr>
          <w:rFonts w:ascii="Times New Roman" w:hAnsi="Times New Roman" w:cs="Times New Roman"/>
          <w:sz w:val="32"/>
          <w:szCs w:val="32"/>
        </w:rPr>
        <w:t xml:space="preserve">. </w:t>
      </w:r>
      <w:hyperlink r:id="rId7" w:history="1">
        <w:r w:rsidRPr="00AF3F56">
          <w:rPr>
            <w:rStyle w:val="Hyperlink"/>
            <w:rFonts w:ascii="Times New Roman" w:hAnsi="Times New Roman" w:cs="Times New Roman"/>
            <w:sz w:val="32"/>
            <w:szCs w:val="32"/>
          </w:rPr>
          <w:t>https://doi.org/10.1016/j.tins.2020.10.009</w:t>
        </w:r>
      </w:hyperlink>
    </w:p>
    <w:p w14:paraId="3C9A45CA" w14:textId="77777777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</w:p>
    <w:p w14:paraId="6ED671D4" w14:textId="36FC8696" w:rsidR="00AF3F56" w:rsidRPr="00AF3F56" w:rsidRDefault="00AF3F56" w:rsidP="00AF3F5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AF3F56">
        <w:rPr>
          <w:rFonts w:ascii="Times New Roman" w:hAnsi="Times New Roman" w:cs="Times New Roman"/>
          <w:sz w:val="32"/>
          <w:szCs w:val="32"/>
        </w:rPr>
        <w:t xml:space="preserve">Zika virus infection in pregnancy: a protocol for the joint analysis of the prospective cohort studies of the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ZIKAlliance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ZikaPLAN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ZIKAction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consortia</w:t>
      </w:r>
      <w:r w:rsidRPr="00AF3F56">
        <w:rPr>
          <w:rFonts w:ascii="Times New Roman" w:hAnsi="Times New Roman" w:cs="Times New Roman"/>
          <w:sz w:val="32"/>
          <w:szCs w:val="32"/>
        </w:rPr>
        <w:t xml:space="preserve">; Ades AE,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Brickley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EB, Alexander N, Brown D, </w:t>
      </w:r>
      <w:proofErr w:type="spellStart"/>
      <w:r w:rsidRPr="00AF3F56">
        <w:rPr>
          <w:rFonts w:ascii="Times New Roman" w:hAnsi="Times New Roman" w:cs="Times New Roman"/>
          <w:b/>
          <w:bCs/>
          <w:sz w:val="32"/>
          <w:szCs w:val="32"/>
        </w:rPr>
        <w:t>Jaenisch</w:t>
      </w:r>
      <w:proofErr w:type="spellEnd"/>
      <w:r w:rsidRPr="00AF3F56">
        <w:rPr>
          <w:rFonts w:ascii="Times New Roman" w:hAnsi="Times New Roman" w:cs="Times New Roman"/>
          <w:b/>
          <w:bCs/>
          <w:sz w:val="32"/>
          <w:szCs w:val="32"/>
        </w:rPr>
        <w:t xml:space="preserve"> T</w:t>
      </w:r>
      <w:r w:rsidRPr="00AF3F56">
        <w:rPr>
          <w:rFonts w:ascii="Times New Roman" w:hAnsi="Times New Roman" w:cs="Times New Roman"/>
          <w:sz w:val="32"/>
          <w:szCs w:val="32"/>
        </w:rPr>
        <w:t>, De Barros Miranda-Filho D, Pohl M, Rosenberger KD*, Soriano-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Arandes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A, Thorne C, De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Alencar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Ximenes RA, De Araújo TVB, Vivian I. Avelino-Silva*,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Bethencourt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Castillo SE, Borja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Aburto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VH,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Brasil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P, Christie CDC, De Souza WV,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Gatell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Ramirez HL,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Gotuzzo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JEH, Guzman MG,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Hoen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B, Koopmans M,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Turchi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Martelli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CM, Teixeira MM, Marques ETA, Miranda MC,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Montarroyos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UR, Moreira ME, Morris JG,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Rockx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B, Saba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Villarroel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PM, Segarra CS, Tami A,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Turchi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MD,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Giaquinto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C, de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Lamballerie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X, Wilder-Smith A, on behalf of the EC Zika Consortia Vertical Transmission Study Group. Zika virus infection in pregnancy: A protocol for the joint analysis of the prospective cohort studies of the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ZIKAlliance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ZikaPLAN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ZIKAction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consortia. BMJ Open. 2020 Dec 15;10(12</w:t>
      </w:r>
      <w:proofErr w:type="gramStart"/>
      <w:r w:rsidRPr="00AF3F56">
        <w:rPr>
          <w:rFonts w:ascii="Times New Roman" w:hAnsi="Times New Roman" w:cs="Times New Roman"/>
          <w:sz w:val="32"/>
          <w:szCs w:val="32"/>
        </w:rPr>
        <w:t>):e</w:t>
      </w:r>
      <w:proofErr w:type="gramEnd"/>
      <w:r w:rsidRPr="00AF3F56">
        <w:rPr>
          <w:rFonts w:ascii="Times New Roman" w:hAnsi="Times New Roman" w:cs="Times New Roman"/>
          <w:sz w:val="32"/>
          <w:szCs w:val="32"/>
        </w:rPr>
        <w:t xml:space="preserve">035307. </w:t>
      </w:r>
      <w:hyperlink r:id="rId8" w:history="1">
        <w:r w:rsidRPr="00AF3F56">
          <w:rPr>
            <w:rStyle w:val="Hyperlink"/>
            <w:rFonts w:ascii="Times New Roman" w:hAnsi="Times New Roman" w:cs="Times New Roman"/>
            <w:sz w:val="32"/>
            <w:szCs w:val="32"/>
          </w:rPr>
          <w:t>https://bmjopen.bmj.com/content/10/12/e035307</w:t>
        </w:r>
      </w:hyperlink>
    </w:p>
    <w:p w14:paraId="10C3F466" w14:textId="77777777" w:rsidR="00AF3F56" w:rsidRPr="00AF3F56" w:rsidRDefault="00AF3F56" w:rsidP="00AF3F56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5C75CBFF" w14:textId="2BD572E2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  <w:r w:rsidRPr="00AF3F56">
        <w:rPr>
          <w:rFonts w:ascii="Times New Roman" w:hAnsi="Times New Roman" w:cs="Times New Roman"/>
          <w:sz w:val="32"/>
          <w:szCs w:val="32"/>
        </w:rPr>
        <w:lastRenderedPageBreak/>
        <w:t xml:space="preserve">5. The Zika Virus Individual Participant Data Consortium: A Global Initiative to Estimate the Effects of Exposure to Zika Virus during Pregnancy on Adverse Fetal, Infant, and Child Health Outcomes; </w:t>
      </w:r>
      <w:hyperlink r:id="rId9" w:history="1">
        <w:r w:rsidRPr="00AF3F56">
          <w:rPr>
            <w:rStyle w:val="Hyperlink"/>
            <w:rFonts w:ascii="Times New Roman" w:hAnsi="Times New Roman" w:cs="Times New Roman"/>
            <w:color w:val="0071BC"/>
            <w:sz w:val="32"/>
            <w:szCs w:val="32"/>
            <w:shd w:val="clear" w:color="auto" w:fill="FFFFFF"/>
          </w:rPr>
          <w:t>Zika Virus Individual Participant Data Consortium</w:t>
        </w:r>
      </w:hyperlink>
      <w:r w:rsidRPr="00AF3F56">
        <w:rPr>
          <w:rFonts w:ascii="Times New Roman" w:hAnsi="Times New Roman" w:cs="Times New Roman"/>
          <w:sz w:val="32"/>
          <w:szCs w:val="32"/>
        </w:rPr>
        <w:t xml:space="preserve"> [Alphabetical group authorship - </w:t>
      </w:r>
      <w:r w:rsidRPr="00AF3F56">
        <w:rPr>
          <w:rFonts w:ascii="Times New Roman" w:hAnsi="Times New Roman" w:cs="Times New Roman"/>
          <w:b/>
          <w:bCs/>
          <w:sz w:val="32"/>
          <w:szCs w:val="32"/>
        </w:rPr>
        <w:t xml:space="preserve">Thomas </w:t>
      </w:r>
      <w:proofErr w:type="spellStart"/>
      <w:r w:rsidRPr="00AF3F56">
        <w:rPr>
          <w:rFonts w:ascii="Times New Roman" w:hAnsi="Times New Roman" w:cs="Times New Roman"/>
          <w:b/>
          <w:bCs/>
          <w:sz w:val="32"/>
          <w:szCs w:val="32"/>
        </w:rPr>
        <w:t>Jaenisch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is one of the two co-chairs of the WHO-moderated Zika Virus IPD-MA]. </w:t>
      </w:r>
      <w:hyperlink r:id="rId10" w:history="1">
        <w:r w:rsidRPr="00AF3F56">
          <w:rPr>
            <w:rStyle w:val="Hyperlink"/>
            <w:rFonts w:ascii="Times New Roman" w:hAnsi="Times New Roman" w:cs="Times New Roman"/>
            <w:sz w:val="32"/>
            <w:szCs w:val="32"/>
          </w:rPr>
          <w:t>https://www.mdpi.com/2414-6366/5/4/152</w:t>
        </w:r>
      </w:hyperlink>
      <w:r w:rsidRPr="00AF3F5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D81177" w14:textId="77777777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</w:p>
    <w:p w14:paraId="0BD36AC4" w14:textId="40D80D49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  <w:r w:rsidRPr="00AF3F56">
        <w:rPr>
          <w:rFonts w:ascii="Times New Roman" w:hAnsi="Times New Roman" w:cs="Times New Roman"/>
          <w:sz w:val="32"/>
          <w:szCs w:val="32"/>
        </w:rPr>
        <w:t>6. Rapid Response to Pandemic Threats: Immunogenic Epitope Detection of Pandemic Pathogens for Diagnostics and Vaccine Development Using Peptide Microarrays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F3F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Kirsten </w:t>
      </w:r>
      <w:proofErr w:type="spellStart"/>
      <w:r w:rsidRPr="00AF3F56">
        <w:rPr>
          <w:rFonts w:ascii="Times New Roman" w:hAnsi="Times New Roman" w:cs="Times New Roman"/>
          <w:color w:val="000000" w:themeColor="text1"/>
          <w:sz w:val="32"/>
          <w:szCs w:val="32"/>
        </w:rPr>
        <w:t>Heiss</w:t>
      </w:r>
      <w:proofErr w:type="spellEnd"/>
      <w:r w:rsidRPr="00AF3F56">
        <w:rPr>
          <w:rFonts w:ascii="Times New Roman" w:hAnsi="Times New Roman" w:cs="Times New Roman"/>
          <w:color w:val="000000" w:themeColor="text1"/>
          <w:sz w:val="32"/>
          <w:szCs w:val="32"/>
        </w:rPr>
        <w:t>, Jasmin Heidepriem, </w:t>
      </w:r>
      <w:r w:rsidRPr="00AF3F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Nico </w:t>
      </w:r>
      <w:proofErr w:type="gramStart"/>
      <w:r w:rsidRPr="00AF3F56">
        <w:rPr>
          <w:rFonts w:ascii="Times New Roman" w:hAnsi="Times New Roman" w:cs="Times New Roman"/>
          <w:color w:val="000000" w:themeColor="text1"/>
          <w:sz w:val="32"/>
          <w:szCs w:val="32"/>
        </w:rPr>
        <w:t>Fischer</w:t>
      </w:r>
      <w:r w:rsidRPr="00AF3F56">
        <w:rPr>
          <w:rFonts w:ascii="Times New Roman" w:hAnsi="Times New Roman" w:cs="Times New Roman"/>
          <w:color w:val="000000" w:themeColor="text1"/>
          <w:sz w:val="32"/>
          <w:szCs w:val="32"/>
        </w:rPr>
        <w:t>,  </w:t>
      </w:r>
      <w:r w:rsidRPr="00AF3F56">
        <w:rPr>
          <w:rFonts w:ascii="Times New Roman" w:hAnsi="Times New Roman" w:cs="Times New Roman"/>
          <w:color w:val="000000" w:themeColor="text1"/>
          <w:sz w:val="32"/>
          <w:szCs w:val="32"/>
        </w:rPr>
        <w:t>Laura</w:t>
      </w:r>
      <w:proofErr w:type="gramEnd"/>
      <w:r w:rsidRPr="00AF3F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K Weber</w:t>
      </w:r>
      <w:r w:rsidRPr="00AF3F56">
        <w:rPr>
          <w:rFonts w:ascii="Times New Roman" w:hAnsi="Times New Roman" w:cs="Times New Roman"/>
          <w:color w:val="000000" w:themeColor="text1"/>
          <w:sz w:val="32"/>
          <w:szCs w:val="32"/>
        </w:rPr>
        <w:t>, Christine Dahlke, </w:t>
      </w:r>
      <w:r w:rsidRPr="00AF3F5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Thomas </w:t>
      </w:r>
      <w:proofErr w:type="spellStart"/>
      <w:r w:rsidRPr="00AF3F5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Jaenisch</w:t>
      </w:r>
      <w:proofErr w:type="spellEnd"/>
      <w:r w:rsidRPr="00AF3F5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, </w:t>
      </w:r>
      <w:r w:rsidRPr="00AF3F56">
        <w:rPr>
          <w:rFonts w:ascii="Times New Roman" w:hAnsi="Times New Roman" w:cs="Times New Roman"/>
          <w:color w:val="000000" w:themeColor="text1"/>
          <w:sz w:val="32"/>
          <w:szCs w:val="32"/>
        </w:rPr>
        <w:t>Felix F Loeffler</w:t>
      </w:r>
    </w:p>
    <w:p w14:paraId="53B271DE" w14:textId="363C89D3" w:rsidR="00AF3F56" w:rsidRPr="00AF3F56" w:rsidRDefault="00AF3F56" w:rsidP="00AF3F5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11" w:history="1">
        <w:r w:rsidRPr="00AF3F56">
          <w:rPr>
            <w:rStyle w:val="Hyperlink"/>
            <w:rFonts w:ascii="Times New Roman" w:hAnsi="Times New Roman" w:cs="Times New Roman"/>
            <w:sz w:val="32"/>
            <w:szCs w:val="32"/>
          </w:rPr>
          <w:t>https://pubs.acs.org/doi/10.1021/acs.jproteome.0c00484</w:t>
        </w:r>
      </w:hyperlink>
    </w:p>
    <w:p w14:paraId="02EC189F" w14:textId="4B804416" w:rsidR="00AF3F56" w:rsidRPr="00AF3F56" w:rsidRDefault="00AF3F56" w:rsidP="00AF3F5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2C0D111" w14:textId="6278CB41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  <w:r w:rsidRPr="00AF3F56">
        <w:rPr>
          <w:rFonts w:ascii="Times New Roman" w:hAnsi="Times New Roman" w:cs="Times New Roman"/>
          <w:sz w:val="32"/>
          <w:szCs w:val="32"/>
        </w:rPr>
        <w:t>7. Case Report: Multiorgan Involvement with Congenital Zika Syndrome;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F3F56">
        <w:rPr>
          <w:rFonts w:ascii="Times New Roman" w:hAnsi="Times New Roman" w:cs="Times New Roman"/>
          <w:sz w:val="32"/>
          <w:szCs w:val="32"/>
        </w:rPr>
        <w:t xml:space="preserve">Rodrigo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Cachay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, Alvaro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Schwalb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, Takashi Watanabe, Doris Guzman, </w:t>
      </w:r>
      <w:r w:rsidRPr="00AF3F56">
        <w:rPr>
          <w:rFonts w:ascii="Times New Roman" w:hAnsi="Times New Roman" w:cs="Times New Roman"/>
          <w:b/>
          <w:bCs/>
          <w:sz w:val="32"/>
          <w:szCs w:val="32"/>
        </w:rPr>
        <w:t xml:space="preserve">Thomas </w:t>
      </w:r>
      <w:proofErr w:type="spellStart"/>
      <w:r w:rsidRPr="00AF3F56">
        <w:rPr>
          <w:rFonts w:ascii="Times New Roman" w:hAnsi="Times New Roman" w:cs="Times New Roman"/>
          <w:b/>
          <w:bCs/>
          <w:sz w:val="32"/>
          <w:szCs w:val="32"/>
        </w:rPr>
        <w:t>Jaenisch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, Daniel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Guillén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-Pinto, Eduardo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Gotuzzo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0402CA7" w14:textId="6D0705E5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  <w:hyperlink r:id="rId12" w:history="1">
        <w:r w:rsidRPr="00AF3F56">
          <w:rPr>
            <w:rStyle w:val="Hyperlink"/>
            <w:rFonts w:ascii="Times New Roman" w:hAnsi="Times New Roman" w:cs="Times New Roman"/>
            <w:sz w:val="32"/>
            <w:szCs w:val="32"/>
          </w:rPr>
          <w:t>https://www.ajtmh.org/view/journals/tpmd/103/4/article-p1656.xml</w:t>
        </w:r>
      </w:hyperlink>
    </w:p>
    <w:p w14:paraId="66081957" w14:textId="417A19C7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</w:p>
    <w:p w14:paraId="4215174A" w14:textId="01C547E0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  <w:r w:rsidRPr="00AF3F56">
        <w:rPr>
          <w:rFonts w:ascii="Times New Roman" w:hAnsi="Times New Roman" w:cs="Times New Roman"/>
          <w:sz w:val="32"/>
          <w:szCs w:val="32"/>
        </w:rPr>
        <w:t xml:space="preserve">8. Follow-Up Household Serosurvey in Northeast Brazil for Zika Virus: Sexual Contacts of Index Patients Have the Highest Risk for Seropositivity;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Magalhaes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T,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Morais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CNL, Jacques IJAA, Azevedo EAN, Brito AM, Lima PV, Carvalho GMM, Lima ARS, Castanha PMS, Cordeiro MT, Oliveira ALS</w:t>
      </w:r>
      <w:r w:rsidRPr="00AF3F5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AF3F56">
        <w:rPr>
          <w:rFonts w:ascii="Times New Roman" w:hAnsi="Times New Roman" w:cs="Times New Roman"/>
          <w:b/>
          <w:bCs/>
          <w:sz w:val="32"/>
          <w:szCs w:val="32"/>
        </w:rPr>
        <w:t>Jaenisch</w:t>
      </w:r>
      <w:proofErr w:type="spellEnd"/>
      <w:r w:rsidRPr="00AF3F56">
        <w:rPr>
          <w:rFonts w:ascii="Times New Roman" w:hAnsi="Times New Roman" w:cs="Times New Roman"/>
          <w:b/>
          <w:bCs/>
          <w:sz w:val="32"/>
          <w:szCs w:val="32"/>
        </w:rPr>
        <w:t xml:space="preserve"> T</w:t>
      </w:r>
      <w:r w:rsidRPr="00AF3F56">
        <w:rPr>
          <w:rFonts w:ascii="Times New Roman" w:hAnsi="Times New Roman" w:cs="Times New Roman"/>
          <w:sz w:val="32"/>
          <w:szCs w:val="32"/>
        </w:rPr>
        <w:t>, Lamb MM*, Marques ETA, Foy B</w:t>
      </w:r>
      <w:r w:rsidRPr="00AF3F56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86318D9" w14:textId="511AED48" w:rsidR="00AF3F56" w:rsidRPr="00AF3F56" w:rsidRDefault="00AF3F56" w:rsidP="00AF3F56">
      <w:pPr>
        <w:rPr>
          <w:rFonts w:ascii="Times New Roman" w:eastAsia="Times New Roman" w:hAnsi="Times New Roman" w:cs="Times New Roman"/>
          <w:sz w:val="32"/>
          <w:szCs w:val="32"/>
        </w:rPr>
      </w:pPr>
      <w:hyperlink r:id="rId13" w:history="1">
        <w:r w:rsidRPr="00AF3F56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https://academic.oup.com/jid/article/223/4/673/5901804</w:t>
        </w:r>
      </w:hyperlink>
    </w:p>
    <w:p w14:paraId="78E10532" w14:textId="110DC04C" w:rsidR="00AF3F56" w:rsidRPr="00AF3F56" w:rsidRDefault="00AF3F56" w:rsidP="00AF3F5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54FCA90" w14:textId="673B38B1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  <w:r w:rsidRPr="00AF3F56">
        <w:rPr>
          <w:rFonts w:ascii="Times New Roman" w:hAnsi="Times New Roman" w:cs="Times New Roman"/>
          <w:sz w:val="32"/>
          <w:szCs w:val="32"/>
        </w:rPr>
        <w:t xml:space="preserve">9. Severe dengue categories as research endpoints-Results from a prospective observational study in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hospitalised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dengue patients; </w:t>
      </w:r>
      <w:r w:rsidRPr="00AF3F56">
        <w:rPr>
          <w:rFonts w:ascii="Times New Roman" w:hAnsi="Times New Roman" w:cs="Times New Roman"/>
          <w:sz w:val="32"/>
          <w:szCs w:val="32"/>
        </w:rPr>
        <w:t xml:space="preserve">Rosenberger KD*, Alexander N, Martinez E, Lum LCS,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Dempfle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CE,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Junghanss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T, Wills B, </w:t>
      </w:r>
      <w:proofErr w:type="spellStart"/>
      <w:r w:rsidRPr="00AF3F56">
        <w:rPr>
          <w:rFonts w:ascii="Times New Roman" w:hAnsi="Times New Roman" w:cs="Times New Roman"/>
          <w:b/>
          <w:bCs/>
          <w:sz w:val="32"/>
          <w:szCs w:val="32"/>
        </w:rPr>
        <w:t>Jaenisch</w:t>
      </w:r>
      <w:proofErr w:type="spellEnd"/>
      <w:r w:rsidRPr="00AF3F56">
        <w:rPr>
          <w:rFonts w:ascii="Times New Roman" w:hAnsi="Times New Roman" w:cs="Times New Roman"/>
          <w:b/>
          <w:bCs/>
          <w:sz w:val="32"/>
          <w:szCs w:val="32"/>
        </w:rPr>
        <w:t xml:space="preserve"> T;</w:t>
      </w:r>
      <w:r w:rsidRPr="00AF3F56">
        <w:rPr>
          <w:rFonts w:ascii="Times New Roman" w:hAnsi="Times New Roman" w:cs="Times New Roman"/>
          <w:sz w:val="32"/>
          <w:szCs w:val="32"/>
        </w:rPr>
        <w:t xml:space="preserve"> and the DENCO Clinical Study Group.</w:t>
      </w:r>
    </w:p>
    <w:p w14:paraId="65FABFA1" w14:textId="3F0D3185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  <w:r w:rsidRPr="00AF3F56">
        <w:rPr>
          <w:rFonts w:ascii="Times New Roman" w:hAnsi="Times New Roman" w:cs="Times New Roman"/>
          <w:sz w:val="32"/>
          <w:szCs w:val="32"/>
        </w:rPr>
        <w:fldChar w:fldCharType="begin"/>
      </w:r>
      <w:r w:rsidRPr="00AF3F56"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AF3F56">
        <w:rPr>
          <w:rFonts w:ascii="Times New Roman" w:hAnsi="Times New Roman" w:cs="Times New Roman"/>
          <w:sz w:val="32"/>
          <w:szCs w:val="32"/>
        </w:rPr>
        <w:instrText>https://journals.plos.org/plosntds/article?id=10.1371/journal.pntd.0008076</w:instrText>
      </w:r>
      <w:r w:rsidRPr="00AF3F56">
        <w:rPr>
          <w:rFonts w:ascii="Times New Roman" w:hAnsi="Times New Roman" w:cs="Times New Roman"/>
          <w:sz w:val="32"/>
          <w:szCs w:val="32"/>
        </w:rPr>
        <w:instrText xml:space="preserve">" </w:instrText>
      </w:r>
      <w:r w:rsidRPr="00AF3F56">
        <w:rPr>
          <w:rFonts w:ascii="Times New Roman" w:hAnsi="Times New Roman" w:cs="Times New Roman"/>
          <w:sz w:val="32"/>
          <w:szCs w:val="32"/>
        </w:rPr>
        <w:fldChar w:fldCharType="separate"/>
      </w:r>
      <w:r w:rsidRPr="00AF3F56">
        <w:rPr>
          <w:rStyle w:val="Hyperlink"/>
          <w:rFonts w:ascii="Times New Roman" w:hAnsi="Times New Roman" w:cs="Times New Roman"/>
          <w:sz w:val="32"/>
          <w:szCs w:val="32"/>
        </w:rPr>
        <w:t>https://journals.plos.org/plosntds/article?id=10.1371/journal.pntd.0008076</w:t>
      </w:r>
      <w:r w:rsidRPr="00AF3F56">
        <w:rPr>
          <w:rFonts w:ascii="Times New Roman" w:hAnsi="Times New Roman" w:cs="Times New Roman"/>
          <w:sz w:val="32"/>
          <w:szCs w:val="32"/>
        </w:rPr>
        <w:fldChar w:fldCharType="end"/>
      </w:r>
    </w:p>
    <w:p w14:paraId="4F6F40FD" w14:textId="78319EAB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</w:p>
    <w:p w14:paraId="6117D81F" w14:textId="1B818B03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  <w:r w:rsidRPr="00AF3F56">
        <w:rPr>
          <w:rFonts w:ascii="Times New Roman" w:hAnsi="Times New Roman" w:cs="Times New Roman"/>
          <w:sz w:val="32"/>
          <w:szCs w:val="32"/>
        </w:rPr>
        <w:t xml:space="preserve">10. C-reactive protein as a potential biomarker for disease progression in dengue: a multi-country observational study; </w:t>
      </w:r>
      <w:r w:rsidRPr="00AF3F56">
        <w:rPr>
          <w:rFonts w:ascii="Times New Roman" w:hAnsi="Times New Roman" w:cs="Times New Roman"/>
          <w:sz w:val="32"/>
          <w:szCs w:val="32"/>
        </w:rPr>
        <w:t xml:space="preserve">Nguyen Lam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Vuong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, Huynh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Thi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Le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Duyen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>,</w:t>
      </w:r>
      <w:r w:rsidRPr="00AF3F56">
        <w:rPr>
          <w:rFonts w:ascii="Times New Roman" w:hAnsi="Times New Roman" w:cs="Times New Roman"/>
          <w:sz w:val="32"/>
          <w:szCs w:val="32"/>
        </w:rPr>
        <w:t xml:space="preserve"> Phung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Khanh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Lam</w:t>
      </w:r>
      <w:r w:rsidRPr="00AF3F56">
        <w:rPr>
          <w:rFonts w:ascii="Times New Roman" w:hAnsi="Times New Roman" w:cs="Times New Roman"/>
          <w:sz w:val="32"/>
          <w:szCs w:val="32"/>
        </w:rPr>
        <w:t xml:space="preserve">, </w:t>
      </w:r>
      <w:r w:rsidRPr="00AF3F56">
        <w:rPr>
          <w:rFonts w:ascii="Times New Roman" w:hAnsi="Times New Roman" w:cs="Times New Roman"/>
          <w:sz w:val="32"/>
          <w:szCs w:val="32"/>
        </w:rPr>
        <w:t xml:space="preserve">Dong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Thi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Hoai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Tam</w:t>
      </w:r>
      <w:r w:rsidRPr="00AF3F56">
        <w:rPr>
          <w:rFonts w:ascii="Times New Roman" w:hAnsi="Times New Roman" w:cs="Times New Roman"/>
          <w:sz w:val="32"/>
          <w:szCs w:val="32"/>
        </w:rPr>
        <w:t xml:space="preserve">, </w:t>
      </w:r>
      <w:r w:rsidRPr="00AF3F56">
        <w:rPr>
          <w:rFonts w:ascii="Times New Roman" w:hAnsi="Times New Roman" w:cs="Times New Roman"/>
          <w:sz w:val="32"/>
          <w:szCs w:val="32"/>
        </w:rPr>
        <w:t>Nguyen Van Vinh Chau</w:t>
      </w:r>
      <w:r w:rsidRPr="00AF3F56">
        <w:rPr>
          <w:rFonts w:ascii="Times New Roman" w:hAnsi="Times New Roman" w:cs="Times New Roman"/>
          <w:sz w:val="32"/>
          <w:szCs w:val="32"/>
        </w:rPr>
        <w:t xml:space="preserve">, </w:t>
      </w:r>
      <w:r w:rsidRPr="00AF3F56">
        <w:rPr>
          <w:rFonts w:ascii="Times New Roman" w:hAnsi="Times New Roman" w:cs="Times New Roman"/>
          <w:sz w:val="32"/>
          <w:szCs w:val="32"/>
        </w:rPr>
        <w:t xml:space="preserve">Nguyen Van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Kinh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Ngoun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Chanpheaktra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, </w:t>
      </w:r>
      <w:r w:rsidRPr="00AF3F56">
        <w:rPr>
          <w:rFonts w:ascii="Times New Roman" w:hAnsi="Times New Roman" w:cs="Times New Roman"/>
          <w:sz w:val="32"/>
          <w:szCs w:val="32"/>
        </w:rPr>
        <w:t>Lucy Chai See Lum</w:t>
      </w:r>
      <w:r w:rsidRPr="00AF3F56">
        <w:rPr>
          <w:rFonts w:ascii="Times New Roman" w:hAnsi="Times New Roman" w:cs="Times New Roman"/>
          <w:sz w:val="32"/>
          <w:szCs w:val="32"/>
        </w:rPr>
        <w:t xml:space="preserve">, </w:t>
      </w:r>
      <w:r w:rsidRPr="00AF3F56">
        <w:rPr>
          <w:rFonts w:ascii="Times New Roman" w:hAnsi="Times New Roman" w:cs="Times New Roman"/>
          <w:sz w:val="32"/>
          <w:szCs w:val="32"/>
        </w:rPr>
        <w:t xml:space="preserve">Ernesto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Pleités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, </w:t>
      </w:r>
      <w:r w:rsidRPr="00AF3F56">
        <w:rPr>
          <w:rFonts w:ascii="Times New Roman" w:hAnsi="Times New Roman" w:cs="Times New Roman"/>
          <w:sz w:val="32"/>
          <w:szCs w:val="32"/>
        </w:rPr>
        <w:t>Nick Keith Jones</w:t>
      </w:r>
      <w:r w:rsidRPr="00AF3F56">
        <w:rPr>
          <w:rFonts w:ascii="Times New Roman" w:hAnsi="Times New Roman" w:cs="Times New Roman"/>
          <w:sz w:val="32"/>
          <w:szCs w:val="32"/>
        </w:rPr>
        <w:t xml:space="preserve">, </w:t>
      </w:r>
      <w:r w:rsidRPr="00AF3F56">
        <w:rPr>
          <w:rFonts w:ascii="Times New Roman" w:hAnsi="Times New Roman" w:cs="Times New Roman"/>
          <w:sz w:val="32"/>
          <w:szCs w:val="32"/>
        </w:rPr>
        <w:t>Cameron Paul Simmons</w:t>
      </w:r>
      <w:r w:rsidRPr="00AF3F56">
        <w:rPr>
          <w:rFonts w:ascii="Times New Roman" w:hAnsi="Times New Roman" w:cs="Times New Roman"/>
          <w:sz w:val="32"/>
          <w:szCs w:val="32"/>
        </w:rPr>
        <w:t xml:space="preserve">, </w:t>
      </w:r>
      <w:r w:rsidRPr="00AF3F56">
        <w:rPr>
          <w:rFonts w:ascii="Times New Roman" w:hAnsi="Times New Roman" w:cs="Times New Roman"/>
          <w:sz w:val="32"/>
          <w:szCs w:val="32"/>
        </w:rPr>
        <w:t>Kerstin Rosenberger</w:t>
      </w:r>
      <w:r w:rsidRPr="00AF3F56">
        <w:rPr>
          <w:rFonts w:ascii="Times New Roman" w:hAnsi="Times New Roman" w:cs="Times New Roman"/>
          <w:sz w:val="32"/>
          <w:szCs w:val="32"/>
        </w:rPr>
        <w:t xml:space="preserve">, </w:t>
      </w:r>
      <w:r w:rsidRPr="00AF3F56">
        <w:rPr>
          <w:rFonts w:ascii="Times New Roman" w:hAnsi="Times New Roman" w:cs="Times New Roman"/>
          <w:b/>
          <w:bCs/>
          <w:sz w:val="32"/>
          <w:szCs w:val="32"/>
        </w:rPr>
        <w:t xml:space="preserve">Thomas </w:t>
      </w:r>
      <w:proofErr w:type="spellStart"/>
      <w:r w:rsidRPr="00AF3F56">
        <w:rPr>
          <w:rFonts w:ascii="Times New Roman" w:hAnsi="Times New Roman" w:cs="Times New Roman"/>
          <w:b/>
          <w:bCs/>
          <w:sz w:val="32"/>
          <w:szCs w:val="32"/>
        </w:rPr>
        <w:t>Jaenisch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, </w:t>
      </w:r>
      <w:r w:rsidRPr="00AF3F56">
        <w:rPr>
          <w:rFonts w:ascii="Times New Roman" w:hAnsi="Times New Roman" w:cs="Times New Roman"/>
          <w:sz w:val="32"/>
          <w:szCs w:val="32"/>
        </w:rPr>
        <w:t xml:space="preserve">Christine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Halleux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, </w:t>
      </w:r>
      <w:r w:rsidRPr="00AF3F56">
        <w:rPr>
          <w:rFonts w:ascii="Times New Roman" w:hAnsi="Times New Roman" w:cs="Times New Roman"/>
          <w:sz w:val="32"/>
          <w:szCs w:val="32"/>
        </w:rPr>
        <w:t xml:space="preserve">Piero Luigi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Olliaro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, </w:t>
      </w:r>
      <w:r w:rsidRPr="00AF3F56">
        <w:rPr>
          <w:rFonts w:ascii="Times New Roman" w:hAnsi="Times New Roman" w:cs="Times New Roman"/>
          <w:sz w:val="32"/>
          <w:szCs w:val="32"/>
        </w:rPr>
        <w:t>Bridget Wills</w:t>
      </w:r>
      <w:r w:rsidRPr="00AF3F56">
        <w:rPr>
          <w:rFonts w:ascii="Times New Roman" w:hAnsi="Times New Roman" w:cs="Times New Roman"/>
          <w:sz w:val="32"/>
          <w:szCs w:val="32"/>
        </w:rPr>
        <w:t xml:space="preserve">, </w:t>
      </w:r>
      <w:r w:rsidRPr="00AF3F56">
        <w:rPr>
          <w:rFonts w:ascii="Times New Roman" w:hAnsi="Times New Roman" w:cs="Times New Roman"/>
          <w:sz w:val="32"/>
          <w:szCs w:val="32"/>
        </w:rPr>
        <w:t>Sophie Yacoub</w:t>
      </w:r>
      <w:r w:rsidRPr="00AF3F56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3BEB2FA" w14:textId="5EF52531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  <w:hyperlink r:id="rId14" w:history="1">
        <w:r w:rsidRPr="00AF3F56">
          <w:rPr>
            <w:rStyle w:val="Hyperlink"/>
            <w:rFonts w:ascii="Times New Roman" w:hAnsi="Times New Roman" w:cs="Times New Roman"/>
            <w:sz w:val="32"/>
            <w:szCs w:val="32"/>
          </w:rPr>
          <w:t>https://bmcmedicine.biomedcentral.com/articles/10.1186/s12916-020-1496-1</w:t>
        </w:r>
      </w:hyperlink>
    </w:p>
    <w:p w14:paraId="5FD41ECB" w14:textId="7DA0B8D1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</w:p>
    <w:p w14:paraId="4085E8D4" w14:textId="77777777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  <w:r w:rsidRPr="00AF3F56">
        <w:rPr>
          <w:rFonts w:ascii="Times New Roman" w:hAnsi="Times New Roman" w:cs="Times New Roman"/>
          <w:sz w:val="32"/>
          <w:szCs w:val="32"/>
        </w:rPr>
        <w:t xml:space="preserve">11. Coronavirus: ‘Right Now, We’re Just Trying to Buy Time’ Hand washing, social distancing and keeping grandparents safe. May Chu and </w:t>
      </w:r>
      <w:r w:rsidRPr="00AF3F56">
        <w:rPr>
          <w:rFonts w:ascii="Times New Roman" w:hAnsi="Times New Roman" w:cs="Times New Roman"/>
          <w:b/>
          <w:bCs/>
          <w:sz w:val="32"/>
          <w:szCs w:val="32"/>
        </w:rPr>
        <w:t xml:space="preserve">Thomas </w:t>
      </w:r>
      <w:proofErr w:type="spellStart"/>
      <w:r w:rsidRPr="00AF3F56">
        <w:rPr>
          <w:rFonts w:ascii="Times New Roman" w:hAnsi="Times New Roman" w:cs="Times New Roman"/>
          <w:b/>
          <w:bCs/>
          <w:sz w:val="32"/>
          <w:szCs w:val="32"/>
        </w:rPr>
        <w:t>Jaenisch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81127EB" w14:textId="0535461B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  <w:r w:rsidRPr="00AF3F56">
        <w:rPr>
          <w:rFonts w:ascii="Times New Roman" w:hAnsi="Times New Roman" w:cs="Times New Roman"/>
          <w:sz w:val="32"/>
          <w:szCs w:val="32"/>
        </w:rPr>
        <w:t>Anschutz News Podcast on the COVID-19 outbreak on 16th of March 2020:</w:t>
      </w:r>
    </w:p>
    <w:p w14:paraId="45F767A3" w14:textId="29BAF21C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  <w:hyperlink r:id="rId15" w:history="1">
        <w:r w:rsidRPr="00AF3F56">
          <w:rPr>
            <w:rStyle w:val="Hyperlink"/>
            <w:rFonts w:ascii="Times New Roman" w:hAnsi="Times New Roman" w:cs="Times New Roman"/>
            <w:sz w:val="32"/>
            <w:szCs w:val="32"/>
          </w:rPr>
          <w:t>https://news.cuanschutz.edu/news-stories/coronavirus-right-now-were-just-trying-to-buy-time?fbclid=IwAR0QK0zxyHO-SjN4yTKSR65Tmkbe8ET5Hn34n0ggBprgQyrWIB0d9I-wEzc</w:t>
        </w:r>
      </w:hyperlink>
    </w:p>
    <w:p w14:paraId="10AD4AD8" w14:textId="03E6D86B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</w:p>
    <w:p w14:paraId="61060698" w14:textId="57EE416E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  <w:r w:rsidRPr="00AF3F56">
        <w:rPr>
          <w:rFonts w:ascii="Times New Roman" w:hAnsi="Times New Roman" w:cs="Times New Roman"/>
          <w:sz w:val="32"/>
          <w:szCs w:val="32"/>
        </w:rPr>
        <w:t xml:space="preserve">12. Dengue Virus and Yellow Fever Virus Detection Using Reverse Transcription-Insulated Isothermal PCR and Comparison with Real-Time RT-PCR.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Stittleburg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V, Rojas A, Cardozo F, Muñoz FM, Asturias EJ, Olson D,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Paniaga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-Avila A, </w:t>
      </w:r>
      <w:proofErr w:type="spellStart"/>
      <w:r w:rsidRPr="00AF3F56">
        <w:rPr>
          <w:rFonts w:ascii="Times New Roman" w:hAnsi="Times New Roman" w:cs="Times New Roman"/>
          <w:sz w:val="32"/>
          <w:szCs w:val="32"/>
        </w:rPr>
        <w:t>Abeynayake</w:t>
      </w:r>
      <w:proofErr w:type="spellEnd"/>
      <w:r w:rsidRPr="00AF3F56">
        <w:rPr>
          <w:rFonts w:ascii="Times New Roman" w:hAnsi="Times New Roman" w:cs="Times New Roman"/>
          <w:sz w:val="32"/>
          <w:szCs w:val="32"/>
        </w:rPr>
        <w:t xml:space="preserve"> J, Anderson EJ, Waggoner JJ. </w:t>
      </w:r>
    </w:p>
    <w:p w14:paraId="6A50EE9A" w14:textId="690086E0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  <w:hyperlink r:id="rId16" w:history="1">
        <w:r w:rsidRPr="00AF3F56">
          <w:rPr>
            <w:rStyle w:val="Hyperlink"/>
            <w:rFonts w:ascii="Times New Roman" w:hAnsi="Times New Roman" w:cs="Times New Roman"/>
            <w:sz w:val="32"/>
            <w:szCs w:val="32"/>
          </w:rPr>
          <w:t>https://www.ajtmh.org/view/journals/tpmd/103/1/article-p157.xml</w:t>
        </w:r>
      </w:hyperlink>
    </w:p>
    <w:p w14:paraId="030BE667" w14:textId="77777777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</w:p>
    <w:p w14:paraId="723EA0ED" w14:textId="3F37D79A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</w:p>
    <w:p w14:paraId="4A0935D8" w14:textId="67B096E3" w:rsidR="00AF3F56" w:rsidRPr="00AF3F56" w:rsidRDefault="00AF3F56" w:rsidP="00AF3F56">
      <w:pPr>
        <w:rPr>
          <w:rFonts w:ascii="Times New Roman" w:hAnsi="Times New Roman" w:cs="Times New Roman"/>
          <w:sz w:val="32"/>
          <w:szCs w:val="32"/>
        </w:rPr>
      </w:pPr>
    </w:p>
    <w:p w14:paraId="3897E42F" w14:textId="4956BAB7" w:rsidR="00AF3F56" w:rsidRPr="00AF3F56" w:rsidRDefault="00AF3F56" w:rsidP="00AF3F56">
      <w:pPr>
        <w:rPr>
          <w:rFonts w:ascii="Times New Roman" w:eastAsia="Times New Roman" w:hAnsi="Times New Roman" w:cs="Times New Roman"/>
          <w:sz w:val="32"/>
          <w:szCs w:val="32"/>
        </w:rPr>
      </w:pPr>
      <w:r w:rsidRPr="00AF3F56">
        <w:rPr>
          <w:rFonts w:ascii="Times New Roman" w:eastAsia="Times New Roman" w:hAnsi="Times New Roman" w:cs="Times New Roman"/>
          <w:sz w:val="32"/>
          <w:szCs w:val="32"/>
        </w:rPr>
        <w:t>This PDF includes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recent arbovirus-related publications. Included in this PDF are Arbovirus Research Consortium members </w:t>
      </w:r>
      <w:r w:rsidRPr="00AF3F56">
        <w:rPr>
          <w:rFonts w:ascii="Times New Roman" w:eastAsia="Times New Roman" w:hAnsi="Times New Roman" w:cs="Times New Roman"/>
          <w:sz w:val="32"/>
          <w:szCs w:val="32"/>
        </w:rPr>
        <w:t>Dr</w:t>
      </w:r>
      <w:r>
        <w:rPr>
          <w:rFonts w:ascii="Times New Roman" w:eastAsia="Times New Roman" w:hAnsi="Times New Roman" w:cs="Times New Roman"/>
          <w:sz w:val="32"/>
          <w:szCs w:val="32"/>
        </w:rPr>
        <w:t>s</w:t>
      </w:r>
      <w:r w:rsidRPr="00AF3F5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AF3F56">
        <w:rPr>
          <w:rFonts w:ascii="Times New Roman" w:eastAsia="Times New Roman" w:hAnsi="Times New Roman" w:cs="Times New Roman"/>
          <w:sz w:val="32"/>
          <w:szCs w:val="32"/>
        </w:rPr>
        <w:t>J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End"/>
      <w:r w:rsidRPr="00AF3F56">
        <w:rPr>
          <w:rFonts w:ascii="Times New Roman" w:eastAsia="Times New Roman" w:hAnsi="Times New Roman" w:cs="Times New Roman"/>
          <w:sz w:val="32"/>
          <w:szCs w:val="32"/>
        </w:rPr>
        <w:t>David Beckham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AF3F56">
        <w:rPr>
          <w:rFonts w:ascii="Times New Roman" w:eastAsia="Times New Roman" w:hAnsi="Times New Roman" w:cs="Times New Roman"/>
          <w:sz w:val="32"/>
          <w:szCs w:val="32"/>
        </w:rPr>
        <w:t xml:space="preserve">Thomas </w:t>
      </w:r>
      <w:proofErr w:type="spellStart"/>
      <w:r w:rsidRPr="00AF3F56">
        <w:rPr>
          <w:rFonts w:ascii="Times New Roman" w:eastAsia="Times New Roman" w:hAnsi="Times New Roman" w:cs="Times New Roman"/>
          <w:sz w:val="32"/>
          <w:szCs w:val="32"/>
        </w:rPr>
        <w:t>Jaenisch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and </w:t>
      </w:r>
      <w:r w:rsidRPr="00AF3F56">
        <w:rPr>
          <w:rFonts w:ascii="Times New Roman" w:eastAsia="Times New Roman" w:hAnsi="Times New Roman" w:cs="Times New Roman"/>
          <w:sz w:val="32"/>
          <w:szCs w:val="32"/>
        </w:rPr>
        <w:t>Dan Olson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as co-authors to several publications. </w:t>
      </w:r>
    </w:p>
    <w:p w14:paraId="22A100C8" w14:textId="3619B445" w:rsidR="00AF3F56" w:rsidRPr="00AF3F56" w:rsidRDefault="00AF3F56" w:rsidP="00AF3F56">
      <w:pPr>
        <w:rPr>
          <w:sz w:val="32"/>
          <w:szCs w:val="32"/>
        </w:rPr>
      </w:pPr>
    </w:p>
    <w:p w14:paraId="043BBD3D" w14:textId="77777777" w:rsidR="00AF3F56" w:rsidRPr="00AF3F56" w:rsidRDefault="00AF3F56" w:rsidP="00AF3F56">
      <w:pPr>
        <w:rPr>
          <w:b/>
          <w:bCs/>
        </w:rPr>
      </w:pPr>
    </w:p>
    <w:sectPr w:rsidR="00AF3F56" w:rsidRPr="00AF3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3161"/>
    <w:multiLevelType w:val="hybridMultilevel"/>
    <w:tmpl w:val="3BCC79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42BC"/>
    <w:multiLevelType w:val="hybridMultilevel"/>
    <w:tmpl w:val="96141E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37C63"/>
    <w:multiLevelType w:val="hybridMultilevel"/>
    <w:tmpl w:val="3BCC79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E5A62"/>
    <w:multiLevelType w:val="hybridMultilevel"/>
    <w:tmpl w:val="3BCC79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46F35"/>
    <w:multiLevelType w:val="hybridMultilevel"/>
    <w:tmpl w:val="B7D28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12A48"/>
    <w:multiLevelType w:val="hybridMultilevel"/>
    <w:tmpl w:val="AD3E9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A578D"/>
    <w:multiLevelType w:val="hybridMultilevel"/>
    <w:tmpl w:val="D7FEEB76"/>
    <w:lvl w:ilvl="0" w:tplc="B78E6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C39A0"/>
    <w:multiLevelType w:val="hybridMultilevel"/>
    <w:tmpl w:val="3BCC79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B3346"/>
    <w:multiLevelType w:val="multilevel"/>
    <w:tmpl w:val="8A86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AA0E66"/>
    <w:multiLevelType w:val="hybridMultilevel"/>
    <w:tmpl w:val="3BCC79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C1"/>
    <w:rsid w:val="00355231"/>
    <w:rsid w:val="005B2658"/>
    <w:rsid w:val="006B7D70"/>
    <w:rsid w:val="006D0634"/>
    <w:rsid w:val="00AF3F56"/>
    <w:rsid w:val="00F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533B0"/>
  <w15:chartTrackingRefBased/>
  <w15:docId w15:val="{414C261A-776E-0243-9316-33720D5B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3F5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F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2D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12DC1"/>
  </w:style>
  <w:style w:type="paragraph" w:styleId="ListParagraph">
    <w:name w:val="List Paragraph"/>
    <w:basedOn w:val="Normal"/>
    <w:uiPriority w:val="34"/>
    <w:qFormat/>
    <w:rsid w:val="00F12DC1"/>
    <w:pPr>
      <w:widowControl w:val="0"/>
      <w:autoSpaceDE w:val="0"/>
      <w:autoSpaceDN w:val="0"/>
      <w:ind w:left="708"/>
    </w:pPr>
    <w:rPr>
      <w:rFonts w:ascii="Arial" w:eastAsia="Times New Roman" w:hAnsi="Arial" w:cs="Arial"/>
    </w:rPr>
  </w:style>
  <w:style w:type="character" w:styleId="Hyperlink">
    <w:name w:val="Hyperlink"/>
    <w:rsid w:val="00F12DC1"/>
    <w:rPr>
      <w:color w:val="0000FF"/>
      <w:u w:val="single"/>
    </w:rPr>
  </w:style>
  <w:style w:type="paragraph" w:customStyle="1" w:styleId="Titel1">
    <w:name w:val="Titel1"/>
    <w:basedOn w:val="Normal"/>
    <w:rsid w:val="00F12DC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paragraph" w:customStyle="1" w:styleId="Titel2">
    <w:name w:val="Titel2"/>
    <w:basedOn w:val="Normal"/>
    <w:rsid w:val="00F12DC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63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634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F3F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F3F56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DefaultParagraphFont"/>
    <w:rsid w:val="00AF3F56"/>
  </w:style>
  <w:style w:type="character" w:customStyle="1" w:styleId="highwire-citation-author">
    <w:name w:val="highwire-citation-author"/>
    <w:basedOn w:val="DefaultParagraphFont"/>
    <w:rsid w:val="00AF3F56"/>
  </w:style>
  <w:style w:type="character" w:customStyle="1" w:styleId="highwire-cite-metadata-journal">
    <w:name w:val="highwire-cite-metadata-journal"/>
    <w:basedOn w:val="DefaultParagraphFont"/>
    <w:rsid w:val="00AF3F56"/>
  </w:style>
  <w:style w:type="character" w:customStyle="1" w:styleId="highwire-cite-metadata-date">
    <w:name w:val="highwire-cite-metadata-date"/>
    <w:basedOn w:val="DefaultParagraphFont"/>
    <w:rsid w:val="00AF3F56"/>
  </w:style>
  <w:style w:type="character" w:customStyle="1" w:styleId="highwire-cite-metadata-pages">
    <w:name w:val="highwire-cite-metadata-pages"/>
    <w:basedOn w:val="DefaultParagraphFont"/>
    <w:rsid w:val="00AF3F56"/>
  </w:style>
  <w:style w:type="character" w:customStyle="1" w:styleId="highwire-cite-metadata-doi">
    <w:name w:val="highwire-cite-metadata-doi"/>
    <w:basedOn w:val="DefaultParagraphFont"/>
    <w:rsid w:val="00AF3F56"/>
  </w:style>
  <w:style w:type="character" w:customStyle="1" w:styleId="authors-list-item">
    <w:name w:val="authors-list-item"/>
    <w:basedOn w:val="DefaultParagraphFont"/>
    <w:rsid w:val="00AF3F56"/>
  </w:style>
  <w:style w:type="character" w:customStyle="1" w:styleId="author-sup-separator">
    <w:name w:val="author-sup-separator"/>
    <w:basedOn w:val="DefaultParagraphFont"/>
    <w:rsid w:val="00AF3F56"/>
  </w:style>
  <w:style w:type="character" w:customStyle="1" w:styleId="comma">
    <w:name w:val="comma"/>
    <w:basedOn w:val="DefaultParagraphFont"/>
    <w:rsid w:val="00AF3F56"/>
  </w:style>
  <w:style w:type="character" w:styleId="FollowedHyperlink">
    <w:name w:val="FollowedHyperlink"/>
    <w:basedOn w:val="DefaultParagraphFont"/>
    <w:uiPriority w:val="99"/>
    <w:semiHidden/>
    <w:unhideWhenUsed/>
    <w:rsid w:val="00AF3F5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scoswrapper">
    <w:name w:val="hs_cos_wrapper"/>
    <w:basedOn w:val="DefaultParagraphFont"/>
    <w:rsid w:val="00AF3F56"/>
  </w:style>
  <w:style w:type="character" w:customStyle="1" w:styleId="metadata--author">
    <w:name w:val="metadata--author"/>
    <w:basedOn w:val="DefaultParagraphFont"/>
    <w:rsid w:val="00AF3F56"/>
  </w:style>
  <w:style w:type="character" w:customStyle="1" w:styleId="metadata--author-name">
    <w:name w:val="metadata--author-name"/>
    <w:basedOn w:val="DefaultParagraphFont"/>
    <w:rsid w:val="00AF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7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824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jopen.bmj.com/content/10/12/e035307" TargetMode="External"/><Relationship Id="rId13" Type="http://schemas.openxmlformats.org/officeDocument/2006/relationships/hyperlink" Target="https://academic.oup.com/jid/article/223/4/673/590180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tins.2020.10.009" TargetMode="External"/><Relationship Id="rId12" Type="http://schemas.openxmlformats.org/officeDocument/2006/relationships/hyperlink" Target="https://www.ajtmh.org/view/journals/tpmd/103/4/article-p1656.x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jtmh.org/view/journals/tpmd/103/1/article-p157.x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4049/jimmunol.2000882" TargetMode="External"/><Relationship Id="rId11" Type="http://schemas.openxmlformats.org/officeDocument/2006/relationships/hyperlink" Target="https://pubs.acs.org/doi/10.1021/acs.jproteome.0c00484" TargetMode="External"/><Relationship Id="rId5" Type="http://schemas.openxmlformats.org/officeDocument/2006/relationships/hyperlink" Target="https://www.mdpi.com/1999-4915/12/10/1177" TargetMode="External"/><Relationship Id="rId15" Type="http://schemas.openxmlformats.org/officeDocument/2006/relationships/hyperlink" Target="https://news.cuanschutz.edu/news-stories/coronavirus-right-now-were-just-trying-to-buy-time?fbclid=IwAR0QK0zxyHO-SjN4yTKSR65Tmkbe8ET5Hn34n0ggBprgQyrWIB0d9I-wEzc" TargetMode="External"/><Relationship Id="rId10" Type="http://schemas.openxmlformats.org/officeDocument/2006/relationships/hyperlink" Target="https://www.mdpi.com/2414-6366/5/4/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Zika+Virus+Individual+Participant+Data+Consortium&amp;cauthor_id=33007828" TargetMode="External"/><Relationship Id="rId14" Type="http://schemas.openxmlformats.org/officeDocument/2006/relationships/hyperlink" Target="https://bmcmedicine.biomedcentral.com/articles/10.1186/s12916-020-1496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Collesides, Alexa</dc:creator>
  <cp:keywords/>
  <dc:description/>
  <cp:lastModifiedBy>Collesides, Alexa</cp:lastModifiedBy>
  <cp:revision>2</cp:revision>
  <dcterms:created xsi:type="dcterms:W3CDTF">2021-03-16T16:50:00Z</dcterms:created>
  <dcterms:modified xsi:type="dcterms:W3CDTF">2021-03-16T16:50:00Z</dcterms:modified>
</cp:coreProperties>
</file>