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B7F7" w14:textId="3D7D9472" w:rsidR="000B6BB1" w:rsidRDefault="000B6BB1" w:rsidP="00A74A41">
      <w:pPr>
        <w:jc w:val="center"/>
      </w:pPr>
      <w:r w:rsidRPr="000B6BB1">
        <w:t>Educational Policy and Planning Committee (EPPC)</w:t>
      </w:r>
    </w:p>
    <w:p w14:paraId="5F9A5E65" w14:textId="238F4BCA" w:rsidR="00405854" w:rsidRPr="006E40E1" w:rsidRDefault="00405854" w:rsidP="00A74A41">
      <w:pPr>
        <w:jc w:val="center"/>
        <w:rPr>
          <w:b/>
          <w:bCs/>
        </w:rPr>
      </w:pPr>
      <w:r w:rsidRPr="006E40E1">
        <w:rPr>
          <w:b/>
          <w:bCs/>
        </w:rPr>
        <w:t>MINUTES</w:t>
      </w:r>
    </w:p>
    <w:p w14:paraId="54664BC6" w14:textId="592650ED" w:rsidR="000B6BB1" w:rsidRDefault="008E4B3E" w:rsidP="000B6BB1">
      <w:pPr>
        <w:jc w:val="center"/>
      </w:pPr>
      <w:r>
        <w:t xml:space="preserve">December </w:t>
      </w:r>
      <w:r w:rsidR="00977527">
        <w:t>5</w:t>
      </w:r>
      <w:r w:rsidR="00846EE1">
        <w:t>,</w:t>
      </w:r>
      <w:r w:rsidR="00F96AA9">
        <w:t xml:space="preserve"> </w:t>
      </w:r>
      <w:proofErr w:type="gramStart"/>
      <w:r w:rsidR="00F96AA9">
        <w:t>2023</w:t>
      </w:r>
      <w:proofErr w:type="gramEnd"/>
      <w:r w:rsidR="000B6BB1" w:rsidRPr="000B6BB1">
        <w:t xml:space="preserve"> | </w:t>
      </w:r>
      <w:r w:rsidR="008C327D">
        <w:t>10</w:t>
      </w:r>
      <w:r w:rsidR="00313D10">
        <w:t xml:space="preserve">-11 </w:t>
      </w:r>
      <w:r w:rsidR="008C327D">
        <w:t>am</w:t>
      </w:r>
    </w:p>
    <w:p w14:paraId="1F65893C" w14:textId="7375DED7" w:rsidR="000B6BB1" w:rsidRDefault="000B6BB1" w:rsidP="000B6BB1">
      <w:pPr>
        <w:jc w:val="center"/>
        <w:rPr>
          <w:rStyle w:val="Hyperlink"/>
        </w:rPr>
      </w:pPr>
      <w:r w:rsidRPr="000B6BB1">
        <w:t xml:space="preserve">via Zoom: </w:t>
      </w:r>
      <w:hyperlink r:id="rId8" w:history="1">
        <w:r w:rsidRPr="000B6BB1">
          <w:rPr>
            <w:rStyle w:val="Hyperlink"/>
          </w:rPr>
          <w:t>https://ucdenver.zoom.us/j/97522609238</w:t>
        </w:r>
      </w:hyperlink>
    </w:p>
    <w:p w14:paraId="37DCE57D" w14:textId="77777777" w:rsidR="00A74A41" w:rsidRDefault="00A74A41" w:rsidP="000B6BB1">
      <w:pPr>
        <w:jc w:val="center"/>
        <w:rPr>
          <w:rStyle w:val="Hyperlink"/>
        </w:rPr>
      </w:pPr>
    </w:p>
    <w:p w14:paraId="01398D97" w14:textId="77777777" w:rsidR="006E40E1" w:rsidRDefault="006E40E1" w:rsidP="00A74A41">
      <w:pPr>
        <w:rPr>
          <w:rStyle w:val="Hyperlink"/>
          <w:b/>
          <w:bCs/>
          <w:color w:val="auto"/>
          <w:u w:val="none"/>
        </w:rPr>
      </w:pPr>
    </w:p>
    <w:p w14:paraId="2C7F7E65" w14:textId="0A15CBD6" w:rsidR="00A74A41" w:rsidRDefault="00A74A41" w:rsidP="00A74A41">
      <w:pPr>
        <w:rPr>
          <w:rStyle w:val="Hyperlink"/>
          <w:color w:val="auto"/>
          <w:u w:val="none"/>
        </w:rPr>
      </w:pPr>
      <w:r w:rsidRPr="00B20B92">
        <w:rPr>
          <w:rStyle w:val="Hyperlink"/>
          <w:b/>
          <w:bCs/>
          <w:color w:val="auto"/>
          <w:u w:val="none"/>
        </w:rPr>
        <w:t>In attendance:</w:t>
      </w:r>
      <w:r w:rsidRPr="00B20B92">
        <w:rPr>
          <w:rStyle w:val="Hyperlink"/>
          <w:color w:val="auto"/>
          <w:u w:val="none"/>
        </w:rPr>
        <w:t xml:space="preserve"> Chair, Wendy </w:t>
      </w:r>
      <w:proofErr w:type="spellStart"/>
      <w:r w:rsidRPr="00B20B92">
        <w:rPr>
          <w:rStyle w:val="Hyperlink"/>
          <w:color w:val="auto"/>
          <w:u w:val="none"/>
        </w:rPr>
        <w:t>Bolyard</w:t>
      </w:r>
      <w:proofErr w:type="spellEnd"/>
      <w:r w:rsidRPr="00B20B92">
        <w:rPr>
          <w:rStyle w:val="Hyperlink"/>
          <w:color w:val="auto"/>
          <w:u w:val="none"/>
        </w:rPr>
        <w:t xml:space="preserve">, School of Public Affairs; Jing Zhang, School of Business; Jefferson Knight, CLAS; Lori Elliott, School of Education; Stephen Hartke, CLAS; Matthew Shea, College of Architecture and Planning; Kodi Saylor, Library. </w:t>
      </w:r>
    </w:p>
    <w:p w14:paraId="08539A7F" w14:textId="77777777" w:rsidR="00A74A41" w:rsidRDefault="00A74A41" w:rsidP="00A74A41">
      <w:pPr>
        <w:rPr>
          <w:rStyle w:val="Hyperlink"/>
          <w:color w:val="auto"/>
          <w:u w:val="none"/>
        </w:rPr>
      </w:pPr>
    </w:p>
    <w:p w14:paraId="54306CCB" w14:textId="1EEB6CB5" w:rsidR="00A74A41" w:rsidRDefault="00A74A41" w:rsidP="00A74A41">
      <w:pPr>
        <w:rPr>
          <w:rStyle w:val="Hyperlink"/>
          <w:color w:val="auto"/>
          <w:u w:val="none"/>
        </w:rPr>
      </w:pPr>
      <w:r w:rsidRPr="003447CE">
        <w:rPr>
          <w:rStyle w:val="Hyperlink"/>
          <w:b/>
          <w:bCs/>
          <w:color w:val="auto"/>
          <w:u w:val="none"/>
        </w:rPr>
        <w:t>Absent:</w:t>
      </w:r>
      <w:r>
        <w:rPr>
          <w:rStyle w:val="Hyperlink"/>
          <w:color w:val="auto"/>
          <w:u w:val="none"/>
        </w:rPr>
        <w:t xml:space="preserve"> </w:t>
      </w:r>
      <w:r w:rsidRPr="00B20B92">
        <w:rPr>
          <w:rStyle w:val="Hyperlink"/>
          <w:color w:val="auto"/>
          <w:u w:val="none"/>
        </w:rPr>
        <w:t>Margaret Woodhull, CLAS</w:t>
      </w:r>
      <w:r w:rsidR="00405854">
        <w:rPr>
          <w:rStyle w:val="Hyperlink"/>
          <w:color w:val="auto"/>
          <w:u w:val="none"/>
        </w:rPr>
        <w:t>.</w:t>
      </w:r>
    </w:p>
    <w:p w14:paraId="37602189" w14:textId="77777777" w:rsidR="008C3F85" w:rsidRDefault="008C3F85" w:rsidP="000A447C"/>
    <w:p w14:paraId="58C4692D" w14:textId="77777777" w:rsidR="006E40E1" w:rsidRDefault="006E40E1" w:rsidP="000A447C"/>
    <w:p w14:paraId="202846C7" w14:textId="59CD9D2D" w:rsidR="0020638E" w:rsidRDefault="000B6BB1" w:rsidP="0003639A">
      <w:pPr>
        <w:pStyle w:val="ListParagraph"/>
        <w:numPr>
          <w:ilvl w:val="0"/>
          <w:numId w:val="1"/>
        </w:numPr>
      </w:pPr>
      <w:r w:rsidRPr="00405854">
        <w:rPr>
          <w:b/>
          <w:bCs/>
        </w:rPr>
        <w:t>C</w:t>
      </w:r>
      <w:r w:rsidRPr="00A74A41">
        <w:rPr>
          <w:b/>
          <w:bCs/>
        </w:rPr>
        <w:t xml:space="preserve">all to </w:t>
      </w:r>
      <w:r w:rsidR="00C25AA8" w:rsidRPr="00A74A41">
        <w:rPr>
          <w:b/>
          <w:bCs/>
        </w:rPr>
        <w:t>O</w:t>
      </w:r>
      <w:r w:rsidRPr="00A74A41">
        <w:rPr>
          <w:b/>
          <w:bCs/>
        </w:rPr>
        <w:t>rder</w:t>
      </w:r>
      <w:r w:rsidR="008C3F85">
        <w:t xml:space="preserve">:  </w:t>
      </w:r>
      <w:r w:rsidR="00A74A41">
        <w:t xml:space="preserve">Wendy called the meeting </w:t>
      </w:r>
      <w:r w:rsidR="00405854">
        <w:t xml:space="preserve">to order </w:t>
      </w:r>
      <w:r w:rsidR="00A74A41">
        <w:t>at 10:02am.</w:t>
      </w:r>
    </w:p>
    <w:p w14:paraId="0F3B5C38" w14:textId="77777777" w:rsidR="000B6BB1" w:rsidRDefault="000B6BB1" w:rsidP="000B6BB1"/>
    <w:p w14:paraId="3E43FAB5" w14:textId="77777777" w:rsidR="00405854" w:rsidRDefault="000B6BB1" w:rsidP="00405854">
      <w:pPr>
        <w:pStyle w:val="ListParagraph"/>
        <w:numPr>
          <w:ilvl w:val="0"/>
          <w:numId w:val="1"/>
        </w:numPr>
        <w:rPr>
          <w:rFonts w:cstheme="minorHAnsi"/>
        </w:rPr>
      </w:pPr>
      <w:r w:rsidRPr="00841276">
        <w:rPr>
          <w:rFonts w:cstheme="minorHAnsi"/>
          <w:b/>
          <w:bCs/>
        </w:rPr>
        <w:t xml:space="preserve">Approval of Minutes from </w:t>
      </w:r>
      <w:r w:rsidR="008E4B3E" w:rsidRPr="00841276">
        <w:rPr>
          <w:rFonts w:cstheme="minorHAnsi"/>
          <w:b/>
          <w:bCs/>
        </w:rPr>
        <w:t>November</w:t>
      </w:r>
      <w:r w:rsidR="007D7740">
        <w:rPr>
          <w:rFonts w:cstheme="minorHAnsi"/>
        </w:rPr>
        <w:t xml:space="preserve">: </w:t>
      </w:r>
      <w:r w:rsidR="00841276">
        <w:rPr>
          <w:rFonts w:cstheme="minorHAnsi"/>
        </w:rPr>
        <w:t xml:space="preserve"> Minutes approved (</w:t>
      </w:r>
      <w:r w:rsidR="007D7740">
        <w:rPr>
          <w:rFonts w:cstheme="minorHAnsi"/>
        </w:rPr>
        <w:t xml:space="preserve">Jeff </w:t>
      </w:r>
      <w:r w:rsidR="00841276">
        <w:rPr>
          <w:rFonts w:cstheme="minorHAnsi"/>
        </w:rPr>
        <w:t>c</w:t>
      </w:r>
      <w:r w:rsidR="00755E5A">
        <w:rPr>
          <w:rFonts w:cstheme="minorHAnsi"/>
        </w:rPr>
        <w:t>all</w:t>
      </w:r>
      <w:r w:rsidR="00841276">
        <w:rPr>
          <w:rFonts w:cstheme="minorHAnsi"/>
        </w:rPr>
        <w:t>ed</w:t>
      </w:r>
      <w:r w:rsidR="00755E5A">
        <w:rPr>
          <w:rFonts w:cstheme="minorHAnsi"/>
        </w:rPr>
        <w:t xml:space="preserve"> the </w:t>
      </w:r>
      <w:r w:rsidR="007D7740">
        <w:rPr>
          <w:rFonts w:cstheme="minorHAnsi"/>
        </w:rPr>
        <w:t>motion</w:t>
      </w:r>
      <w:r w:rsidR="00755E5A">
        <w:rPr>
          <w:rFonts w:cstheme="minorHAnsi"/>
        </w:rPr>
        <w:t xml:space="preserve"> to approve</w:t>
      </w:r>
      <w:r w:rsidR="007D7740">
        <w:rPr>
          <w:rFonts w:cstheme="minorHAnsi"/>
        </w:rPr>
        <w:t xml:space="preserve">, </w:t>
      </w:r>
      <w:r w:rsidR="00FF4E66">
        <w:rPr>
          <w:rFonts w:cstheme="minorHAnsi"/>
        </w:rPr>
        <w:t>Kodi</w:t>
      </w:r>
      <w:r w:rsidR="007D7740">
        <w:rPr>
          <w:rFonts w:cstheme="minorHAnsi"/>
        </w:rPr>
        <w:t xml:space="preserve"> seconded</w:t>
      </w:r>
      <w:r w:rsidR="00841276">
        <w:rPr>
          <w:rFonts w:cstheme="minorHAnsi"/>
        </w:rPr>
        <w:t>).</w:t>
      </w:r>
    </w:p>
    <w:p w14:paraId="50F5C0A7" w14:textId="77777777" w:rsidR="00405854" w:rsidRPr="00405854" w:rsidRDefault="00405854" w:rsidP="00405854">
      <w:pPr>
        <w:pStyle w:val="ListParagraph"/>
        <w:rPr>
          <w:rFonts w:cstheme="minorHAnsi"/>
          <w:b/>
          <w:bCs/>
        </w:rPr>
      </w:pPr>
    </w:p>
    <w:p w14:paraId="1EB76515" w14:textId="700656FC" w:rsidR="00D72905" w:rsidRPr="00405854" w:rsidRDefault="008E4B3E" w:rsidP="00405854">
      <w:pPr>
        <w:pStyle w:val="ListParagraph"/>
        <w:numPr>
          <w:ilvl w:val="0"/>
          <w:numId w:val="1"/>
        </w:numPr>
        <w:rPr>
          <w:rFonts w:cstheme="minorHAnsi"/>
        </w:rPr>
      </w:pPr>
      <w:r w:rsidRPr="00405854">
        <w:rPr>
          <w:rFonts w:cstheme="minorHAnsi"/>
          <w:b/>
          <w:bCs/>
        </w:rPr>
        <w:t>Censure Proceedings</w:t>
      </w:r>
    </w:p>
    <w:p w14:paraId="5917FAD9" w14:textId="77777777" w:rsidR="00405854" w:rsidRDefault="00405854" w:rsidP="00405854">
      <w:pPr>
        <w:pStyle w:val="ListParagraph"/>
        <w:rPr>
          <w:rFonts w:cstheme="minorHAnsi"/>
        </w:rPr>
      </w:pPr>
      <w:r>
        <w:rPr>
          <w:rFonts w:cstheme="minorHAnsi"/>
        </w:rPr>
        <w:t xml:space="preserve">Concerns were shared about Dr. Snowden’s departure and faculty not aware of the censure proceedings. The </w:t>
      </w:r>
      <w:proofErr w:type="gramStart"/>
      <w:r>
        <w:rPr>
          <w:rFonts w:cstheme="minorHAnsi"/>
        </w:rPr>
        <w:t>Provost</w:t>
      </w:r>
      <w:proofErr w:type="gramEnd"/>
      <w:r>
        <w:rPr>
          <w:rFonts w:cstheme="minorHAnsi"/>
        </w:rPr>
        <w:t xml:space="preserve"> has communicated with Faculty Assembly that there is no urgency to replacing Dr. Snowden’s position. The censure proceedings may not be representative of all faculty, and the media report (Denver Post) is problematic. The </w:t>
      </w:r>
      <w:proofErr w:type="gramStart"/>
      <w:r>
        <w:rPr>
          <w:rFonts w:cstheme="minorHAnsi"/>
        </w:rPr>
        <w:t>Provost</w:t>
      </w:r>
      <w:proofErr w:type="gramEnd"/>
      <w:r>
        <w:rPr>
          <w:rFonts w:cstheme="minorHAnsi"/>
        </w:rPr>
        <w:t xml:space="preserve"> seemed to ramp up his concern around censure after the media report. Faculty should be sure Faculty Assembly is aware of their thoughts and concerns regarding censure and </w:t>
      </w:r>
      <w:proofErr w:type="gramStart"/>
      <w:r>
        <w:rPr>
          <w:rFonts w:cstheme="minorHAnsi"/>
        </w:rPr>
        <w:t>third party</w:t>
      </w:r>
      <w:proofErr w:type="gramEnd"/>
      <w:r>
        <w:rPr>
          <w:rFonts w:cstheme="minorHAnsi"/>
        </w:rPr>
        <w:t xml:space="preserve"> consulting. </w:t>
      </w:r>
    </w:p>
    <w:p w14:paraId="182C0414" w14:textId="77777777" w:rsidR="00405854" w:rsidRPr="00405854" w:rsidRDefault="00405854" w:rsidP="00405854">
      <w:pPr>
        <w:pStyle w:val="ListParagraph"/>
        <w:rPr>
          <w:rFonts w:cstheme="minorHAnsi"/>
        </w:rPr>
      </w:pPr>
    </w:p>
    <w:p w14:paraId="0EDF1EF4" w14:textId="060D4C6E" w:rsidR="006E40E1" w:rsidRPr="006E40E1" w:rsidRDefault="008E4B3E" w:rsidP="006E40E1">
      <w:pPr>
        <w:pStyle w:val="ListParagraph"/>
        <w:numPr>
          <w:ilvl w:val="0"/>
          <w:numId w:val="1"/>
        </w:numPr>
        <w:rPr>
          <w:rFonts w:cstheme="minorHAnsi"/>
        </w:rPr>
      </w:pPr>
      <w:r w:rsidRPr="00405854">
        <w:rPr>
          <w:rFonts w:cstheme="minorHAnsi"/>
          <w:b/>
          <w:bCs/>
        </w:rPr>
        <w:t>DEI Reporting in Annual Review</w:t>
      </w:r>
    </w:p>
    <w:p w14:paraId="017C9D4A" w14:textId="77777777" w:rsidR="00405854" w:rsidRDefault="008D7680" w:rsidP="00632A8A">
      <w:pPr>
        <w:pStyle w:val="ListParagraph"/>
        <w:rPr>
          <w:rFonts w:cstheme="minorHAnsi"/>
        </w:rPr>
      </w:pPr>
      <w:r>
        <w:rPr>
          <w:rFonts w:cstheme="minorHAnsi"/>
        </w:rPr>
        <w:t xml:space="preserve">In the summer of 2023, </w:t>
      </w:r>
      <w:r w:rsidR="00405854">
        <w:rPr>
          <w:rFonts w:cstheme="minorHAnsi"/>
        </w:rPr>
        <w:t>Faculty Assembly</w:t>
      </w:r>
      <w:r>
        <w:rPr>
          <w:rFonts w:cstheme="minorHAnsi"/>
        </w:rPr>
        <w:t xml:space="preserve"> formed a committee to discuss</w:t>
      </w:r>
      <w:r w:rsidR="00405854">
        <w:rPr>
          <w:rFonts w:cstheme="minorHAnsi"/>
        </w:rPr>
        <w:t xml:space="preserve"> DEI reporting in the annual review process. </w:t>
      </w:r>
      <w:r>
        <w:rPr>
          <w:rFonts w:cstheme="minorHAnsi"/>
        </w:rPr>
        <w:t xml:space="preserve">The committee concluded that DEI should not be required. </w:t>
      </w:r>
      <w:r w:rsidR="00405854">
        <w:rPr>
          <w:rFonts w:cstheme="minorHAnsi"/>
        </w:rPr>
        <w:t>Faculty</w:t>
      </w:r>
      <w:r w:rsidR="00446C88" w:rsidRPr="00632A8A">
        <w:rPr>
          <w:rFonts w:cstheme="minorHAnsi"/>
        </w:rPr>
        <w:t xml:space="preserve"> need legal protection for </w:t>
      </w:r>
      <w:r w:rsidR="00405854">
        <w:rPr>
          <w:rFonts w:cstheme="minorHAnsi"/>
        </w:rPr>
        <w:t>engaging in</w:t>
      </w:r>
      <w:r w:rsidR="00446C88" w:rsidRPr="00632A8A">
        <w:rPr>
          <w:rFonts w:cstheme="minorHAnsi"/>
        </w:rPr>
        <w:t xml:space="preserve"> DEI activities.</w:t>
      </w:r>
      <w:r w:rsidR="00405854">
        <w:rPr>
          <w:rFonts w:cstheme="minorHAnsi"/>
        </w:rPr>
        <w:t xml:space="preserve"> </w:t>
      </w:r>
    </w:p>
    <w:p w14:paraId="4581845E" w14:textId="77777777" w:rsidR="00405854" w:rsidRDefault="00405854" w:rsidP="00632A8A">
      <w:pPr>
        <w:pStyle w:val="ListParagraph"/>
        <w:rPr>
          <w:rFonts w:cstheme="minorHAnsi"/>
        </w:rPr>
      </w:pPr>
    </w:p>
    <w:p w14:paraId="185886E7" w14:textId="77777777" w:rsidR="00405854" w:rsidRDefault="00405854" w:rsidP="00632A8A">
      <w:pPr>
        <w:pStyle w:val="ListParagraph"/>
        <w:rPr>
          <w:rFonts w:cstheme="minorHAnsi"/>
        </w:rPr>
      </w:pPr>
      <w:r>
        <w:rPr>
          <w:rFonts w:cstheme="minorHAnsi"/>
        </w:rPr>
        <w:t xml:space="preserve">Discussion on the topic included: </w:t>
      </w:r>
    </w:p>
    <w:p w14:paraId="180CD2F0" w14:textId="77777777" w:rsidR="00405854" w:rsidRPr="00405854" w:rsidRDefault="00405854" w:rsidP="00405854">
      <w:pPr>
        <w:pStyle w:val="ListParagraph"/>
        <w:numPr>
          <w:ilvl w:val="0"/>
          <w:numId w:val="8"/>
        </w:numPr>
        <w:rPr>
          <w:rFonts w:cstheme="minorHAnsi"/>
        </w:rPr>
      </w:pPr>
      <w:r w:rsidRPr="00405854">
        <w:rPr>
          <w:rFonts w:cstheme="minorHAnsi"/>
        </w:rPr>
        <w:t xml:space="preserve">DEI should be included in the university’s reward system. </w:t>
      </w:r>
    </w:p>
    <w:p w14:paraId="76E8AFA6" w14:textId="72641CD1" w:rsidR="008D7680" w:rsidRPr="00405854" w:rsidRDefault="00DA47A8" w:rsidP="00405854">
      <w:pPr>
        <w:pStyle w:val="ListParagraph"/>
        <w:numPr>
          <w:ilvl w:val="0"/>
          <w:numId w:val="8"/>
        </w:numPr>
        <w:rPr>
          <w:rFonts w:cstheme="minorHAnsi"/>
        </w:rPr>
      </w:pPr>
      <w:r w:rsidRPr="00405854">
        <w:rPr>
          <w:rFonts w:cstheme="minorHAnsi"/>
        </w:rPr>
        <w:t xml:space="preserve">Page 8, question related to the unit. </w:t>
      </w:r>
      <w:r w:rsidR="00405854">
        <w:rPr>
          <w:rFonts w:cstheme="minorHAnsi"/>
        </w:rPr>
        <w:t xml:space="preserve">What are expectations for faculty? Review for </w:t>
      </w:r>
      <w:r w:rsidRPr="00405854">
        <w:rPr>
          <w:rFonts w:cstheme="minorHAnsi"/>
        </w:rPr>
        <w:t xml:space="preserve">conflict with the overall theme.  </w:t>
      </w:r>
    </w:p>
    <w:p w14:paraId="00C9844C" w14:textId="6B1648C6" w:rsidR="00DA47A8" w:rsidRDefault="00DA47A8" w:rsidP="00405854">
      <w:pPr>
        <w:pStyle w:val="ListParagraph"/>
        <w:numPr>
          <w:ilvl w:val="0"/>
          <w:numId w:val="8"/>
        </w:numPr>
        <w:rPr>
          <w:rFonts w:cstheme="minorHAnsi"/>
        </w:rPr>
      </w:pPr>
      <w:r w:rsidRPr="00405854">
        <w:rPr>
          <w:rFonts w:cstheme="minorHAnsi"/>
        </w:rPr>
        <w:t xml:space="preserve">The timeline feels a bit </w:t>
      </w:r>
      <w:r w:rsidR="00F63D6D" w:rsidRPr="00405854">
        <w:rPr>
          <w:rFonts w:cstheme="minorHAnsi"/>
        </w:rPr>
        <w:t>rushed</w:t>
      </w:r>
      <w:r w:rsidRPr="00405854">
        <w:rPr>
          <w:rFonts w:cstheme="minorHAnsi"/>
        </w:rPr>
        <w:t>.</w:t>
      </w:r>
      <w:r w:rsidR="00405854">
        <w:rPr>
          <w:rFonts w:cstheme="minorHAnsi"/>
        </w:rPr>
        <w:t xml:space="preserve"> </w:t>
      </w:r>
      <w:r w:rsidRPr="00405854">
        <w:rPr>
          <w:rFonts w:cstheme="minorHAnsi"/>
        </w:rPr>
        <w:t xml:space="preserve">Implementing this in fall 2024 does not seem fair. </w:t>
      </w:r>
      <w:r w:rsidR="00405854">
        <w:rPr>
          <w:rFonts w:cstheme="minorHAnsi"/>
        </w:rPr>
        <w:t xml:space="preserve">Implementation is more likely for fall 2025. </w:t>
      </w:r>
    </w:p>
    <w:p w14:paraId="0D793CD8" w14:textId="5773AF46" w:rsidR="00405854" w:rsidRDefault="00405854" w:rsidP="00405854">
      <w:pPr>
        <w:pStyle w:val="ListParagraph"/>
        <w:numPr>
          <w:ilvl w:val="0"/>
          <w:numId w:val="8"/>
        </w:numPr>
        <w:rPr>
          <w:rFonts w:cstheme="minorHAnsi"/>
        </w:rPr>
      </w:pPr>
      <w:r>
        <w:rPr>
          <w:rFonts w:cstheme="minorHAnsi"/>
        </w:rPr>
        <w:t xml:space="preserve">The DEI work is very focused on teaching and does not account for librarians. </w:t>
      </w:r>
    </w:p>
    <w:p w14:paraId="0FEFE34C" w14:textId="73ADA78C" w:rsidR="00405854" w:rsidRDefault="00405854" w:rsidP="00405854">
      <w:pPr>
        <w:pStyle w:val="ListParagraph"/>
        <w:numPr>
          <w:ilvl w:val="0"/>
          <w:numId w:val="8"/>
        </w:numPr>
        <w:rPr>
          <w:rFonts w:cstheme="minorHAnsi"/>
        </w:rPr>
      </w:pPr>
      <w:r>
        <w:rPr>
          <w:rFonts w:cstheme="minorHAnsi"/>
        </w:rPr>
        <w:t xml:space="preserve">The review should be more than checking a box and note where faculty are making an impact. </w:t>
      </w:r>
    </w:p>
    <w:p w14:paraId="3A422414" w14:textId="77777777" w:rsidR="006E40E1" w:rsidRDefault="006E40E1" w:rsidP="00405854">
      <w:pPr>
        <w:pStyle w:val="ListParagraph"/>
        <w:numPr>
          <w:ilvl w:val="0"/>
          <w:numId w:val="8"/>
        </w:numPr>
        <w:rPr>
          <w:rFonts w:cstheme="minorHAnsi"/>
        </w:rPr>
      </w:pPr>
      <w:r>
        <w:rPr>
          <w:rFonts w:cstheme="minorHAnsi"/>
        </w:rPr>
        <w:t xml:space="preserve">DEI is enhancing the university’s mission. </w:t>
      </w:r>
    </w:p>
    <w:p w14:paraId="5DDB88E1" w14:textId="266CE2B6" w:rsidR="006E40E1" w:rsidRDefault="006E40E1" w:rsidP="00405854">
      <w:pPr>
        <w:pStyle w:val="ListParagraph"/>
        <w:numPr>
          <w:ilvl w:val="0"/>
          <w:numId w:val="8"/>
        </w:numPr>
        <w:rPr>
          <w:rFonts w:cstheme="minorHAnsi"/>
        </w:rPr>
      </w:pPr>
      <w:r>
        <w:rPr>
          <w:rFonts w:cstheme="minorHAnsi"/>
        </w:rPr>
        <w:t xml:space="preserve">Units will decide how to measure DEI. </w:t>
      </w:r>
    </w:p>
    <w:p w14:paraId="3718272A" w14:textId="432FD40B" w:rsidR="006E40E1" w:rsidRPr="00405854" w:rsidRDefault="006E40E1" w:rsidP="00405854">
      <w:pPr>
        <w:pStyle w:val="ListParagraph"/>
        <w:numPr>
          <w:ilvl w:val="0"/>
          <w:numId w:val="8"/>
        </w:numPr>
        <w:rPr>
          <w:rFonts w:cstheme="minorHAnsi"/>
        </w:rPr>
      </w:pPr>
      <w:r>
        <w:rPr>
          <w:rFonts w:cstheme="minorHAnsi"/>
        </w:rPr>
        <w:t xml:space="preserve">EPPC can expect a revised draft for review </w:t>
      </w:r>
      <w:proofErr w:type="spellStart"/>
      <w:r>
        <w:rPr>
          <w:rFonts w:cstheme="minorHAnsi"/>
        </w:rPr>
        <w:t>some time</w:t>
      </w:r>
      <w:proofErr w:type="spellEnd"/>
      <w:r>
        <w:rPr>
          <w:rFonts w:cstheme="minorHAnsi"/>
        </w:rPr>
        <w:t xml:space="preserve"> in the spring. In the meantime, comments and feedback can be sent to Wendy</w:t>
      </w:r>
    </w:p>
    <w:p w14:paraId="3FB60492" w14:textId="77777777" w:rsidR="008E4B3E" w:rsidRPr="008E4B3E" w:rsidRDefault="008E4B3E" w:rsidP="008E4B3E">
      <w:pPr>
        <w:pStyle w:val="ListParagraph"/>
        <w:rPr>
          <w:rFonts w:cstheme="minorHAnsi"/>
        </w:rPr>
      </w:pPr>
    </w:p>
    <w:p w14:paraId="252CB32E" w14:textId="3F2D5EB0" w:rsidR="008E4B3E" w:rsidRPr="006E40E1" w:rsidRDefault="0003639A" w:rsidP="006E40E1">
      <w:pPr>
        <w:pStyle w:val="ListParagraph"/>
        <w:numPr>
          <w:ilvl w:val="0"/>
          <w:numId w:val="1"/>
        </w:numPr>
        <w:rPr>
          <w:rFonts w:cstheme="minorHAnsi"/>
        </w:rPr>
      </w:pPr>
      <w:r w:rsidRPr="006E40E1">
        <w:rPr>
          <w:rFonts w:cstheme="minorHAnsi"/>
          <w:b/>
          <w:bCs/>
        </w:rPr>
        <w:lastRenderedPageBreak/>
        <w:t xml:space="preserve">Academic Transformation Working Groups </w:t>
      </w:r>
      <w:r w:rsidR="00313D10" w:rsidRPr="006E40E1">
        <w:rPr>
          <w:rFonts w:cstheme="minorHAnsi"/>
          <w:b/>
          <w:bCs/>
        </w:rPr>
        <w:t>–</w:t>
      </w:r>
      <w:r w:rsidRPr="006E40E1">
        <w:rPr>
          <w:rFonts w:cstheme="minorHAnsi"/>
          <w:b/>
          <w:bCs/>
        </w:rPr>
        <w:t xml:space="preserve"> </w:t>
      </w:r>
      <w:r w:rsidR="008E4B3E" w:rsidRPr="006E40E1">
        <w:rPr>
          <w:rFonts w:cstheme="minorHAnsi"/>
          <w:b/>
          <w:bCs/>
        </w:rPr>
        <w:t xml:space="preserve">updates from EPPC members </w:t>
      </w:r>
    </w:p>
    <w:p w14:paraId="7FF71DE8" w14:textId="77777777" w:rsidR="006E40E1" w:rsidRDefault="006E40E1" w:rsidP="006E40E1">
      <w:pPr>
        <w:pStyle w:val="ListParagraph"/>
        <w:numPr>
          <w:ilvl w:val="0"/>
          <w:numId w:val="10"/>
        </w:numPr>
        <w:rPr>
          <w:rFonts w:cstheme="minorHAnsi"/>
        </w:rPr>
      </w:pPr>
      <w:r w:rsidRPr="008E4B3E">
        <w:rPr>
          <w:rFonts w:cstheme="minorHAnsi"/>
        </w:rPr>
        <w:t xml:space="preserve">Reimagining the Core Curriculum </w:t>
      </w:r>
      <w:r>
        <w:rPr>
          <w:rFonts w:cstheme="minorHAnsi"/>
        </w:rPr>
        <w:t xml:space="preserve">– no report. </w:t>
      </w:r>
    </w:p>
    <w:p w14:paraId="46433BF3" w14:textId="77777777" w:rsidR="006E40E1" w:rsidRPr="008E4B3E" w:rsidRDefault="006E40E1" w:rsidP="006E40E1">
      <w:pPr>
        <w:pStyle w:val="ListParagraph"/>
        <w:numPr>
          <w:ilvl w:val="0"/>
          <w:numId w:val="10"/>
        </w:numPr>
        <w:rPr>
          <w:rFonts w:cstheme="minorHAnsi"/>
        </w:rPr>
      </w:pPr>
      <w:r w:rsidRPr="008E4B3E">
        <w:rPr>
          <w:rFonts w:cstheme="minorHAnsi"/>
        </w:rPr>
        <w:t>Academic Program Viability and Curricular Innovation</w:t>
      </w:r>
      <w:r>
        <w:rPr>
          <w:rFonts w:cstheme="minorHAnsi"/>
        </w:rPr>
        <w:t xml:space="preserve"> (</w:t>
      </w:r>
      <w:r w:rsidRPr="008E4B3E">
        <w:rPr>
          <w:rFonts w:cstheme="minorHAnsi"/>
        </w:rPr>
        <w:t xml:space="preserve">Wendy </w:t>
      </w:r>
      <w:proofErr w:type="spellStart"/>
      <w:r w:rsidRPr="008E4B3E">
        <w:rPr>
          <w:rFonts w:cstheme="minorHAnsi"/>
        </w:rPr>
        <w:t>Bolyard</w:t>
      </w:r>
      <w:proofErr w:type="spellEnd"/>
      <w:r w:rsidRPr="008E4B3E">
        <w:rPr>
          <w:rFonts w:cstheme="minorHAnsi"/>
        </w:rPr>
        <w:t>, Lori Elliott (UCDALI), Margaret Woodhull</w:t>
      </w:r>
      <w:r>
        <w:rPr>
          <w:rFonts w:cstheme="minorHAnsi"/>
        </w:rPr>
        <w:t xml:space="preserve">) – this group has engaged in good discussion in six meetings thus far. They are gaining a better understanding of the tools and resources that can be leveraged in the discussion. </w:t>
      </w:r>
    </w:p>
    <w:p w14:paraId="1C5FBE0F" w14:textId="77777777" w:rsidR="006E40E1" w:rsidRDefault="006E40E1" w:rsidP="006E40E1">
      <w:pPr>
        <w:pStyle w:val="ListParagraph"/>
        <w:numPr>
          <w:ilvl w:val="0"/>
          <w:numId w:val="10"/>
        </w:numPr>
        <w:rPr>
          <w:rFonts w:cstheme="minorHAnsi"/>
        </w:rPr>
      </w:pPr>
      <w:r>
        <w:rPr>
          <w:rFonts w:cstheme="minorHAnsi"/>
        </w:rPr>
        <w:t xml:space="preserve">Academic Personnel Workload Parity and Class Size Variability – no report. </w:t>
      </w:r>
    </w:p>
    <w:p w14:paraId="200B04B1" w14:textId="77777777" w:rsidR="006E40E1" w:rsidRPr="008E4B3E" w:rsidRDefault="006E40E1" w:rsidP="006E40E1">
      <w:pPr>
        <w:pStyle w:val="ListParagraph"/>
        <w:numPr>
          <w:ilvl w:val="0"/>
          <w:numId w:val="10"/>
        </w:numPr>
      </w:pPr>
      <w:r w:rsidRPr="008E4B3E">
        <w:rPr>
          <w:rFonts w:cstheme="minorHAnsi"/>
        </w:rPr>
        <w:t>Time Use and Academic Calendar Review</w:t>
      </w:r>
      <w:r>
        <w:rPr>
          <w:rFonts w:cstheme="minorHAnsi"/>
        </w:rPr>
        <w:t xml:space="preserve"> (</w:t>
      </w:r>
      <w:r w:rsidRPr="008E4B3E">
        <w:rPr>
          <w:rFonts w:cstheme="minorHAnsi"/>
        </w:rPr>
        <w:t>Stephen Hartke</w:t>
      </w:r>
      <w:r>
        <w:rPr>
          <w:rFonts w:cstheme="minorHAnsi"/>
        </w:rPr>
        <w:t xml:space="preserve">) – not much progress to report. There is some confusion about the charge. There has not been raised one big important question for the group to address. </w:t>
      </w:r>
    </w:p>
    <w:p w14:paraId="4F4E0A8A" w14:textId="77777777" w:rsidR="006E40E1" w:rsidRPr="006E40E1" w:rsidRDefault="006E40E1" w:rsidP="006E40E1">
      <w:pPr>
        <w:pStyle w:val="ListParagraph"/>
        <w:rPr>
          <w:rFonts w:cstheme="minorHAnsi"/>
        </w:rPr>
      </w:pPr>
    </w:p>
    <w:p w14:paraId="2536ECA8" w14:textId="22025CEF" w:rsidR="006E40E1" w:rsidRPr="006E40E1" w:rsidRDefault="006E40E1" w:rsidP="006E40E1">
      <w:pPr>
        <w:pStyle w:val="ListParagraph"/>
        <w:numPr>
          <w:ilvl w:val="0"/>
          <w:numId w:val="1"/>
        </w:numPr>
        <w:rPr>
          <w:rFonts w:cstheme="minorHAnsi"/>
        </w:rPr>
      </w:pPr>
      <w:r>
        <w:rPr>
          <w:rFonts w:cstheme="minorHAnsi"/>
          <w:b/>
          <w:bCs/>
        </w:rPr>
        <w:t>Spring Semester Meeting Schedule</w:t>
      </w:r>
    </w:p>
    <w:p w14:paraId="2BB06945" w14:textId="77777777" w:rsidR="006E40E1" w:rsidRDefault="006E40E1" w:rsidP="006E40E1">
      <w:pPr>
        <w:pStyle w:val="ListParagraph"/>
      </w:pPr>
      <w:r>
        <w:t xml:space="preserve">Wendy: We may continue to meet on Tuesday at 10am. </w:t>
      </w:r>
    </w:p>
    <w:p w14:paraId="54DFE065" w14:textId="77777777" w:rsidR="006E40E1" w:rsidRPr="006E40E1" w:rsidRDefault="006E40E1" w:rsidP="006E40E1">
      <w:pPr>
        <w:pStyle w:val="ListParagraph"/>
        <w:rPr>
          <w:rFonts w:cstheme="minorHAnsi"/>
        </w:rPr>
      </w:pPr>
    </w:p>
    <w:p w14:paraId="4747126D" w14:textId="5E319BFD" w:rsidR="006E40E1" w:rsidRPr="006E40E1" w:rsidRDefault="006E40E1" w:rsidP="006E40E1">
      <w:pPr>
        <w:pStyle w:val="ListParagraph"/>
        <w:numPr>
          <w:ilvl w:val="0"/>
          <w:numId w:val="1"/>
        </w:numPr>
        <w:rPr>
          <w:rFonts w:cstheme="minorHAnsi"/>
          <w:b/>
          <w:bCs/>
        </w:rPr>
      </w:pPr>
      <w:r w:rsidRPr="006E40E1">
        <w:rPr>
          <w:rFonts w:cstheme="minorHAnsi"/>
          <w:b/>
          <w:bCs/>
        </w:rPr>
        <w:t>Other business/announcements</w:t>
      </w:r>
    </w:p>
    <w:p w14:paraId="43D7ED11" w14:textId="7828DA8C" w:rsidR="006E40E1" w:rsidRDefault="006E40E1" w:rsidP="006E40E1">
      <w:pPr>
        <w:pStyle w:val="ListParagraph"/>
        <w:rPr>
          <w:rFonts w:cstheme="minorHAnsi"/>
        </w:rPr>
      </w:pPr>
      <w:r>
        <w:rPr>
          <w:rFonts w:cstheme="minorHAnsi"/>
        </w:rPr>
        <w:t xml:space="preserve">None reported. </w:t>
      </w:r>
    </w:p>
    <w:p w14:paraId="25DA3127" w14:textId="77777777" w:rsidR="006E40E1" w:rsidRPr="006E40E1" w:rsidRDefault="006E40E1" w:rsidP="006E40E1">
      <w:pPr>
        <w:rPr>
          <w:rFonts w:cstheme="minorHAnsi"/>
        </w:rPr>
      </w:pPr>
    </w:p>
    <w:p w14:paraId="6398B46C" w14:textId="20AFA20E" w:rsidR="006E40E1" w:rsidRPr="006E40E1" w:rsidRDefault="006E40E1" w:rsidP="006E40E1">
      <w:pPr>
        <w:pStyle w:val="ListParagraph"/>
        <w:numPr>
          <w:ilvl w:val="0"/>
          <w:numId w:val="1"/>
        </w:numPr>
        <w:rPr>
          <w:rFonts w:cstheme="minorHAnsi"/>
          <w:b/>
          <w:bCs/>
        </w:rPr>
      </w:pPr>
      <w:r w:rsidRPr="006E40E1">
        <w:rPr>
          <w:rFonts w:cstheme="minorHAnsi"/>
          <w:b/>
          <w:bCs/>
        </w:rPr>
        <w:t>Next meeting</w:t>
      </w:r>
    </w:p>
    <w:p w14:paraId="744E8CD7" w14:textId="77777777" w:rsidR="006E40E1" w:rsidRDefault="006E40E1" w:rsidP="006E40E1">
      <w:pPr>
        <w:pStyle w:val="ListParagraph"/>
        <w:numPr>
          <w:ilvl w:val="0"/>
          <w:numId w:val="13"/>
        </w:numPr>
        <w:ind w:left="1080"/>
      </w:pPr>
      <w:r>
        <w:t>Further discussion on grade forgiveness</w:t>
      </w:r>
    </w:p>
    <w:p w14:paraId="047E0CBE" w14:textId="77777777" w:rsidR="006E40E1" w:rsidRDefault="006E40E1" w:rsidP="006E40E1">
      <w:pPr>
        <w:pStyle w:val="ListParagraph"/>
        <w:numPr>
          <w:ilvl w:val="0"/>
          <w:numId w:val="13"/>
        </w:numPr>
        <w:ind w:left="1080"/>
      </w:pPr>
      <w:r>
        <w:t xml:space="preserve">Further discussion on Artificial Intelligence (AI) </w:t>
      </w:r>
    </w:p>
    <w:p w14:paraId="4BD27328" w14:textId="77777777" w:rsidR="006E40E1" w:rsidRDefault="006E40E1" w:rsidP="006E40E1">
      <w:pPr>
        <w:pStyle w:val="ListParagraph"/>
        <w:ind w:left="-1080"/>
        <w:rPr>
          <w:rFonts w:cstheme="minorHAnsi"/>
        </w:rPr>
      </w:pPr>
    </w:p>
    <w:p w14:paraId="2500A72C" w14:textId="31AC8101" w:rsidR="006E40E1" w:rsidRPr="006E40E1" w:rsidRDefault="006E40E1" w:rsidP="006E40E1">
      <w:pPr>
        <w:pStyle w:val="ListParagraph"/>
        <w:numPr>
          <w:ilvl w:val="0"/>
          <w:numId w:val="1"/>
        </w:numPr>
        <w:rPr>
          <w:rFonts w:cstheme="minorHAnsi"/>
          <w:b/>
          <w:bCs/>
        </w:rPr>
      </w:pPr>
      <w:r w:rsidRPr="006E40E1">
        <w:rPr>
          <w:rFonts w:cstheme="minorHAnsi"/>
          <w:b/>
          <w:bCs/>
        </w:rPr>
        <w:t>Adjournment</w:t>
      </w:r>
    </w:p>
    <w:p w14:paraId="766C6DA3" w14:textId="39AED148" w:rsidR="006E40E1" w:rsidRDefault="006E40E1" w:rsidP="006E40E1">
      <w:pPr>
        <w:pStyle w:val="ListParagraph"/>
        <w:rPr>
          <w:rFonts w:cstheme="minorHAnsi"/>
        </w:rPr>
      </w:pPr>
      <w:r>
        <w:rPr>
          <w:rFonts w:cstheme="minorHAnsi"/>
        </w:rPr>
        <w:t xml:space="preserve">Meeting ended at 11:00am. </w:t>
      </w:r>
    </w:p>
    <w:p w14:paraId="2F2C750C" w14:textId="77777777" w:rsidR="00555DC9" w:rsidRDefault="00555DC9" w:rsidP="00555DC9">
      <w:pPr>
        <w:pStyle w:val="ListParagraph"/>
      </w:pPr>
    </w:p>
    <w:p w14:paraId="30906982" w14:textId="2E2BA28D" w:rsidR="00555DC9" w:rsidRDefault="00555DC9" w:rsidP="00555DC9"/>
    <w:p w14:paraId="200A7CB4" w14:textId="77777777" w:rsidR="000A447C" w:rsidRDefault="000A447C" w:rsidP="00555DC9"/>
    <w:p w14:paraId="4953A6E0" w14:textId="77777777" w:rsidR="000A447C" w:rsidRDefault="000A447C" w:rsidP="00555DC9"/>
    <w:p w14:paraId="0E59D5C8" w14:textId="77777777" w:rsidR="000A447C" w:rsidRPr="000B6BB1" w:rsidRDefault="000A447C" w:rsidP="00555DC9"/>
    <w:sectPr w:rsidR="000A447C" w:rsidRPr="000B6BB1" w:rsidSect="0039395B">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D437" w14:textId="77777777" w:rsidR="0039395B" w:rsidRDefault="0039395B" w:rsidP="00D72905">
      <w:r>
        <w:separator/>
      </w:r>
    </w:p>
  </w:endnote>
  <w:endnote w:type="continuationSeparator" w:id="0">
    <w:p w14:paraId="06655D4E" w14:textId="77777777" w:rsidR="0039395B" w:rsidRDefault="0039395B" w:rsidP="00D7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B30B" w14:textId="77777777" w:rsidR="0039395B" w:rsidRDefault="0039395B" w:rsidP="00D72905">
      <w:r>
        <w:separator/>
      </w:r>
    </w:p>
  </w:footnote>
  <w:footnote w:type="continuationSeparator" w:id="0">
    <w:p w14:paraId="563B4BED" w14:textId="77777777" w:rsidR="0039395B" w:rsidRDefault="0039395B" w:rsidP="00D7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984"/>
    <w:multiLevelType w:val="hybridMultilevel"/>
    <w:tmpl w:val="FFF04CB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34B3D68"/>
    <w:multiLevelType w:val="hybridMultilevel"/>
    <w:tmpl w:val="1B001D0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6745C7C"/>
    <w:multiLevelType w:val="hybridMultilevel"/>
    <w:tmpl w:val="8BCA6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933723"/>
    <w:multiLevelType w:val="hybridMultilevel"/>
    <w:tmpl w:val="D610D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326DFB"/>
    <w:multiLevelType w:val="hybridMultilevel"/>
    <w:tmpl w:val="F1108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C0D6B"/>
    <w:multiLevelType w:val="hybridMultilevel"/>
    <w:tmpl w:val="C2DC2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A3298E"/>
    <w:multiLevelType w:val="hybridMultilevel"/>
    <w:tmpl w:val="50F4074C"/>
    <w:lvl w:ilvl="0" w:tplc="CEDA07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0517A"/>
    <w:multiLevelType w:val="hybridMultilevel"/>
    <w:tmpl w:val="F656F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700CD4"/>
    <w:multiLevelType w:val="hybridMultilevel"/>
    <w:tmpl w:val="B9DA5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8F484D"/>
    <w:multiLevelType w:val="hybridMultilevel"/>
    <w:tmpl w:val="D9A0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A178B"/>
    <w:multiLevelType w:val="hybridMultilevel"/>
    <w:tmpl w:val="BF023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492573"/>
    <w:multiLevelType w:val="hybridMultilevel"/>
    <w:tmpl w:val="D57A6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730BC3"/>
    <w:multiLevelType w:val="hybridMultilevel"/>
    <w:tmpl w:val="E1A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0489939">
    <w:abstractNumId w:val="6"/>
  </w:num>
  <w:num w:numId="2" w16cid:durableId="2106460798">
    <w:abstractNumId w:val="3"/>
  </w:num>
  <w:num w:numId="3" w16cid:durableId="464354191">
    <w:abstractNumId w:val="12"/>
  </w:num>
  <w:num w:numId="4" w16cid:durableId="814183584">
    <w:abstractNumId w:val="0"/>
  </w:num>
  <w:num w:numId="5" w16cid:durableId="782461789">
    <w:abstractNumId w:val="2"/>
  </w:num>
  <w:num w:numId="6" w16cid:durableId="310670503">
    <w:abstractNumId w:val="11"/>
  </w:num>
  <w:num w:numId="7" w16cid:durableId="1914319386">
    <w:abstractNumId w:val="4"/>
  </w:num>
  <w:num w:numId="8" w16cid:durableId="1766684632">
    <w:abstractNumId w:val="8"/>
  </w:num>
  <w:num w:numId="9" w16cid:durableId="661541179">
    <w:abstractNumId w:val="10"/>
  </w:num>
  <w:num w:numId="10" w16cid:durableId="1994987935">
    <w:abstractNumId w:val="1"/>
  </w:num>
  <w:num w:numId="11" w16cid:durableId="1972511841">
    <w:abstractNumId w:val="7"/>
  </w:num>
  <w:num w:numId="12" w16cid:durableId="58869148">
    <w:abstractNumId w:val="5"/>
  </w:num>
  <w:num w:numId="13" w16cid:durableId="500896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B1"/>
    <w:rsid w:val="00013A7F"/>
    <w:rsid w:val="00035BEA"/>
    <w:rsid w:val="0003639A"/>
    <w:rsid w:val="00040C14"/>
    <w:rsid w:val="00042AE7"/>
    <w:rsid w:val="0005717A"/>
    <w:rsid w:val="00087C80"/>
    <w:rsid w:val="000A447C"/>
    <w:rsid w:val="000B6BB1"/>
    <w:rsid w:val="000C0417"/>
    <w:rsid w:val="000C7C75"/>
    <w:rsid w:val="000E2C9B"/>
    <w:rsid w:val="000F46FA"/>
    <w:rsid w:val="00112E57"/>
    <w:rsid w:val="0013704D"/>
    <w:rsid w:val="001668F7"/>
    <w:rsid w:val="00174090"/>
    <w:rsid w:val="001827BE"/>
    <w:rsid w:val="0019110D"/>
    <w:rsid w:val="001C4B1E"/>
    <w:rsid w:val="002007F2"/>
    <w:rsid w:val="0020638E"/>
    <w:rsid w:val="00232669"/>
    <w:rsid w:val="002506EE"/>
    <w:rsid w:val="00267B7F"/>
    <w:rsid w:val="002A4A2C"/>
    <w:rsid w:val="002C7683"/>
    <w:rsid w:val="002E18F3"/>
    <w:rsid w:val="002E5575"/>
    <w:rsid w:val="00313D10"/>
    <w:rsid w:val="00343369"/>
    <w:rsid w:val="003645D6"/>
    <w:rsid w:val="003840C0"/>
    <w:rsid w:val="0039395B"/>
    <w:rsid w:val="0039633E"/>
    <w:rsid w:val="003C1040"/>
    <w:rsid w:val="003D3EFA"/>
    <w:rsid w:val="003D4686"/>
    <w:rsid w:val="00405854"/>
    <w:rsid w:val="004370EA"/>
    <w:rsid w:val="00446C88"/>
    <w:rsid w:val="00486FB3"/>
    <w:rsid w:val="004B55ED"/>
    <w:rsid w:val="004F2AAF"/>
    <w:rsid w:val="005001F8"/>
    <w:rsid w:val="00555DC9"/>
    <w:rsid w:val="00590774"/>
    <w:rsid w:val="005A0CF9"/>
    <w:rsid w:val="005A2981"/>
    <w:rsid w:val="005A6892"/>
    <w:rsid w:val="005C6904"/>
    <w:rsid w:val="005F5FAB"/>
    <w:rsid w:val="0061150C"/>
    <w:rsid w:val="00632A8A"/>
    <w:rsid w:val="00655885"/>
    <w:rsid w:val="006642AC"/>
    <w:rsid w:val="006876E9"/>
    <w:rsid w:val="006A290D"/>
    <w:rsid w:val="006B6756"/>
    <w:rsid w:val="006E40E1"/>
    <w:rsid w:val="006F6B11"/>
    <w:rsid w:val="00755E5A"/>
    <w:rsid w:val="0077376B"/>
    <w:rsid w:val="007A659C"/>
    <w:rsid w:val="007B6295"/>
    <w:rsid w:val="007C6D0D"/>
    <w:rsid w:val="007D7740"/>
    <w:rsid w:val="007F5EF6"/>
    <w:rsid w:val="007F6238"/>
    <w:rsid w:val="00812EF7"/>
    <w:rsid w:val="00813B0F"/>
    <w:rsid w:val="00820A16"/>
    <w:rsid w:val="00822358"/>
    <w:rsid w:val="00841276"/>
    <w:rsid w:val="00846A65"/>
    <w:rsid w:val="00846EE1"/>
    <w:rsid w:val="00860F4F"/>
    <w:rsid w:val="00861F4D"/>
    <w:rsid w:val="00866E8B"/>
    <w:rsid w:val="00892DD0"/>
    <w:rsid w:val="00895F1D"/>
    <w:rsid w:val="008C327D"/>
    <w:rsid w:val="008C3F85"/>
    <w:rsid w:val="008D7680"/>
    <w:rsid w:val="008E0DD9"/>
    <w:rsid w:val="008E4B3E"/>
    <w:rsid w:val="008E5898"/>
    <w:rsid w:val="008F6614"/>
    <w:rsid w:val="00906364"/>
    <w:rsid w:val="00947962"/>
    <w:rsid w:val="00962D18"/>
    <w:rsid w:val="00976899"/>
    <w:rsid w:val="00977527"/>
    <w:rsid w:val="009949FC"/>
    <w:rsid w:val="009C7E43"/>
    <w:rsid w:val="009D409C"/>
    <w:rsid w:val="00A06E8F"/>
    <w:rsid w:val="00A14342"/>
    <w:rsid w:val="00A346D6"/>
    <w:rsid w:val="00A5262B"/>
    <w:rsid w:val="00A74A41"/>
    <w:rsid w:val="00A74D2F"/>
    <w:rsid w:val="00A94F1F"/>
    <w:rsid w:val="00AA2569"/>
    <w:rsid w:val="00AA59EF"/>
    <w:rsid w:val="00AB25E4"/>
    <w:rsid w:val="00AB4CDB"/>
    <w:rsid w:val="00AE37AB"/>
    <w:rsid w:val="00B43936"/>
    <w:rsid w:val="00B72746"/>
    <w:rsid w:val="00B73B5C"/>
    <w:rsid w:val="00BA5FA0"/>
    <w:rsid w:val="00BD2381"/>
    <w:rsid w:val="00BD643E"/>
    <w:rsid w:val="00BF6D13"/>
    <w:rsid w:val="00BF7FE5"/>
    <w:rsid w:val="00C128F8"/>
    <w:rsid w:val="00C22DA7"/>
    <w:rsid w:val="00C25AA8"/>
    <w:rsid w:val="00C44516"/>
    <w:rsid w:val="00C71404"/>
    <w:rsid w:val="00CA4BE6"/>
    <w:rsid w:val="00CB0910"/>
    <w:rsid w:val="00CB574D"/>
    <w:rsid w:val="00CC490B"/>
    <w:rsid w:val="00CE68A0"/>
    <w:rsid w:val="00CE6F23"/>
    <w:rsid w:val="00CF600B"/>
    <w:rsid w:val="00CF673E"/>
    <w:rsid w:val="00D147D5"/>
    <w:rsid w:val="00D152AF"/>
    <w:rsid w:val="00D42B26"/>
    <w:rsid w:val="00D506D7"/>
    <w:rsid w:val="00D61064"/>
    <w:rsid w:val="00D72905"/>
    <w:rsid w:val="00DA47A8"/>
    <w:rsid w:val="00DB3DEB"/>
    <w:rsid w:val="00DE4350"/>
    <w:rsid w:val="00E4677B"/>
    <w:rsid w:val="00E67C45"/>
    <w:rsid w:val="00E7387A"/>
    <w:rsid w:val="00E7698C"/>
    <w:rsid w:val="00E7756B"/>
    <w:rsid w:val="00E90581"/>
    <w:rsid w:val="00E95CCD"/>
    <w:rsid w:val="00EA193A"/>
    <w:rsid w:val="00EB159C"/>
    <w:rsid w:val="00EC727A"/>
    <w:rsid w:val="00EE033B"/>
    <w:rsid w:val="00EF08F3"/>
    <w:rsid w:val="00EF3098"/>
    <w:rsid w:val="00EF7357"/>
    <w:rsid w:val="00F04552"/>
    <w:rsid w:val="00F216CF"/>
    <w:rsid w:val="00F63D6D"/>
    <w:rsid w:val="00F96AA9"/>
    <w:rsid w:val="00FA3E4E"/>
    <w:rsid w:val="00FB14F8"/>
    <w:rsid w:val="00FC34E9"/>
    <w:rsid w:val="00FE2122"/>
    <w:rsid w:val="00FF4E66"/>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DF9B"/>
  <w15:chartTrackingRefBased/>
  <w15:docId w15:val="{DEEAB34A-C3C8-AF42-B190-F412072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BB1"/>
    <w:rPr>
      <w:color w:val="0563C1" w:themeColor="hyperlink"/>
      <w:u w:val="single"/>
    </w:rPr>
  </w:style>
  <w:style w:type="paragraph" w:styleId="ListParagraph">
    <w:name w:val="List Paragraph"/>
    <w:basedOn w:val="Normal"/>
    <w:uiPriority w:val="34"/>
    <w:qFormat/>
    <w:rsid w:val="000B6BB1"/>
    <w:pPr>
      <w:ind w:left="720"/>
      <w:contextualSpacing/>
    </w:pPr>
  </w:style>
  <w:style w:type="character" w:styleId="UnresolvedMention">
    <w:name w:val="Unresolved Mention"/>
    <w:basedOn w:val="DefaultParagraphFont"/>
    <w:uiPriority w:val="99"/>
    <w:rsid w:val="00555DC9"/>
    <w:rPr>
      <w:color w:val="605E5C"/>
      <w:shd w:val="clear" w:color="auto" w:fill="E1DFDD"/>
    </w:rPr>
  </w:style>
  <w:style w:type="paragraph" w:styleId="EndnoteText">
    <w:name w:val="endnote text"/>
    <w:basedOn w:val="Normal"/>
    <w:link w:val="EndnoteTextChar"/>
    <w:uiPriority w:val="99"/>
    <w:semiHidden/>
    <w:unhideWhenUsed/>
    <w:rsid w:val="00D72905"/>
    <w:rPr>
      <w:sz w:val="20"/>
      <w:szCs w:val="20"/>
    </w:rPr>
  </w:style>
  <w:style w:type="character" w:customStyle="1" w:styleId="EndnoteTextChar">
    <w:name w:val="Endnote Text Char"/>
    <w:basedOn w:val="DefaultParagraphFont"/>
    <w:link w:val="EndnoteText"/>
    <w:uiPriority w:val="99"/>
    <w:semiHidden/>
    <w:rsid w:val="00D72905"/>
    <w:rPr>
      <w:sz w:val="20"/>
      <w:szCs w:val="20"/>
    </w:rPr>
  </w:style>
  <w:style w:type="character" w:styleId="EndnoteReference">
    <w:name w:val="endnote reference"/>
    <w:basedOn w:val="DefaultParagraphFont"/>
    <w:uiPriority w:val="99"/>
    <w:semiHidden/>
    <w:unhideWhenUsed/>
    <w:rsid w:val="00D72905"/>
    <w:rPr>
      <w:vertAlign w:val="superscript"/>
    </w:rPr>
  </w:style>
  <w:style w:type="paragraph" w:customStyle="1" w:styleId="xxmsonormal">
    <w:name w:val="x_xmsonormal"/>
    <w:basedOn w:val="Normal"/>
    <w:rsid w:val="00D729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489">
      <w:bodyDiv w:val="1"/>
      <w:marLeft w:val="0"/>
      <w:marRight w:val="0"/>
      <w:marTop w:val="0"/>
      <w:marBottom w:val="0"/>
      <w:divBdr>
        <w:top w:val="none" w:sz="0" w:space="0" w:color="auto"/>
        <w:left w:val="none" w:sz="0" w:space="0" w:color="auto"/>
        <w:bottom w:val="none" w:sz="0" w:space="0" w:color="auto"/>
        <w:right w:val="none" w:sz="0" w:space="0" w:color="auto"/>
      </w:divBdr>
    </w:div>
    <w:div w:id="11527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enver.zoom.us/j/97522609238"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8B8AE57976D74081C89DBD08347634" ma:contentTypeVersion="5" ma:contentTypeDescription="Create a new document." ma:contentTypeScope="" ma:versionID="88a2c88cab3cb5830327fa1e5620bd54">
  <xsd:schema xmlns:xsd="http://www.w3.org/2001/XMLSchema" xmlns:xs="http://www.w3.org/2001/XMLSchema" xmlns:p="http://schemas.microsoft.com/office/2006/metadata/properties" xmlns:ns2="2669c0ee-537d-4489-9906-51fd3cf4c8e3" targetNamespace="http://schemas.microsoft.com/office/2006/metadata/properties" ma:root="true" ma:fieldsID="b97b99fd9db444ca981eb97a21c1310e" ns2:_="">
    <xsd:import namespace="2669c0ee-537d-4489-9906-51fd3cf4c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c0ee-537d-4489-9906-51fd3cf4c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3F57C-1FD7-814E-88AC-08F4AF8F93C9}">
  <ds:schemaRefs>
    <ds:schemaRef ds:uri="http://schemas.openxmlformats.org/officeDocument/2006/bibliography"/>
  </ds:schemaRefs>
</ds:datastoreItem>
</file>

<file path=customXml/itemProps2.xml><?xml version="1.0" encoding="utf-8"?>
<ds:datastoreItem xmlns:ds="http://schemas.openxmlformats.org/officeDocument/2006/customXml" ds:itemID="{D22D16CB-A4D7-486A-904B-1822B63E6547}"/>
</file>

<file path=customXml/itemProps3.xml><?xml version="1.0" encoding="utf-8"?>
<ds:datastoreItem xmlns:ds="http://schemas.openxmlformats.org/officeDocument/2006/customXml" ds:itemID="{1DD297E6-C1C6-45F3-908F-F9B99D157364}"/>
</file>

<file path=customXml/itemProps4.xml><?xml version="1.0" encoding="utf-8"?>
<ds:datastoreItem xmlns:ds="http://schemas.openxmlformats.org/officeDocument/2006/customXml" ds:itemID="{59862BBB-AA7B-4C73-A90F-74B6AB0DBB73}"/>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Bolyard, Wendy</dc:creator>
  <cp:keywords/>
  <dc:description/>
  <cp:lastModifiedBy>Bolyard, Wendy</cp:lastModifiedBy>
  <cp:revision>3</cp:revision>
  <dcterms:created xsi:type="dcterms:W3CDTF">2024-02-02T20:46:00Z</dcterms:created>
  <dcterms:modified xsi:type="dcterms:W3CDTF">2024-02-02T21:03:00Z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0x010100E78B8AE57976D74081C89DBD08347634</vt:lpwstr>
  </property>
</Properties>
</file>