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ABF48" w14:textId="1A2E1D64" w:rsidR="004636CA" w:rsidRDefault="004636CA" w:rsidP="004636CA">
      <w:pPr>
        <w:ind w:left="360"/>
        <w:rPr>
          <w:rFonts w:ascii="Calibri" w:eastAsia="Calibri" w:hAnsi="Calibri" w:cs="Calibri"/>
          <w:color w:val="335B8A"/>
          <w:sz w:val="31"/>
          <w:szCs w:val="31"/>
        </w:rPr>
      </w:pPr>
      <w:r w:rsidRPr="7802682B">
        <w:rPr>
          <w:rFonts w:ascii="Calibri" w:eastAsia="Calibri" w:hAnsi="Calibri" w:cs="Calibri"/>
          <w:b/>
          <w:bCs/>
          <w:color w:val="335B8A"/>
          <w:sz w:val="31"/>
          <w:szCs w:val="31"/>
        </w:rPr>
        <w:t xml:space="preserve">Agenda </w:t>
      </w:r>
      <w:r>
        <w:rPr>
          <w:rFonts w:ascii="Calibri" w:eastAsia="Calibri" w:hAnsi="Calibri" w:cs="Calibri"/>
          <w:b/>
          <w:bCs/>
          <w:color w:val="335B8A"/>
          <w:sz w:val="31"/>
          <w:szCs w:val="31"/>
        </w:rPr>
        <w:t xml:space="preserve">and Minutes </w:t>
      </w:r>
      <w:r w:rsidRPr="7802682B">
        <w:rPr>
          <w:rFonts w:ascii="Calibri" w:eastAsia="Calibri" w:hAnsi="Calibri" w:cs="Calibri"/>
          <w:b/>
          <w:bCs/>
          <w:color w:val="335B8A"/>
          <w:sz w:val="31"/>
          <w:szCs w:val="31"/>
        </w:rPr>
        <w:t>for Tuesday October 10</w:t>
      </w:r>
      <w:proofErr w:type="gramStart"/>
      <w:r w:rsidRPr="7802682B">
        <w:rPr>
          <w:rFonts w:ascii="Calibri" w:eastAsia="Calibri" w:hAnsi="Calibri" w:cs="Calibri"/>
          <w:b/>
          <w:bCs/>
          <w:color w:val="335B8A"/>
          <w:sz w:val="31"/>
          <w:szCs w:val="31"/>
        </w:rPr>
        <w:t xml:space="preserve"> 2023</w:t>
      </w:r>
      <w:proofErr w:type="gramEnd"/>
      <w:r w:rsidRPr="7802682B">
        <w:rPr>
          <w:rFonts w:ascii="Calibri" w:eastAsia="Calibri" w:hAnsi="Calibri" w:cs="Calibri"/>
          <w:b/>
          <w:bCs/>
          <w:color w:val="335B8A"/>
          <w:sz w:val="31"/>
          <w:szCs w:val="31"/>
        </w:rPr>
        <w:t xml:space="preserve"> (1:30-3:00 pm via Zoom)</w:t>
      </w:r>
    </w:p>
    <w:p w14:paraId="36390F9D" w14:textId="77777777" w:rsidR="004636CA" w:rsidRDefault="00000000" w:rsidP="004636CA">
      <w:pPr>
        <w:rPr>
          <w:rFonts w:ascii="Segoe UI" w:eastAsia="Segoe UI" w:hAnsi="Segoe UI" w:cs="Segoe UI"/>
          <w:color w:val="000000" w:themeColor="text1"/>
          <w:sz w:val="21"/>
          <w:szCs w:val="21"/>
        </w:rPr>
      </w:pPr>
      <w:hyperlink r:id="rId5">
        <w:r w:rsidR="004636CA" w:rsidRPr="7802682B">
          <w:rPr>
            <w:rStyle w:val="Hyperlink"/>
            <w:rFonts w:ascii="Segoe UI" w:eastAsia="Segoe UI" w:hAnsi="Segoe UI" w:cs="Segoe UI"/>
            <w:sz w:val="21"/>
            <w:szCs w:val="21"/>
          </w:rPr>
          <w:t>https://ucdenver.zoom.us/j/4447342010</w:t>
        </w:r>
      </w:hyperlink>
      <w:r w:rsidR="004636CA" w:rsidRPr="7802682B">
        <w:rPr>
          <w:rFonts w:ascii="Segoe UI" w:eastAsia="Segoe UI" w:hAnsi="Segoe UI" w:cs="Segoe UI"/>
          <w:color w:val="000000" w:themeColor="text1"/>
          <w:sz w:val="21"/>
          <w:szCs w:val="21"/>
        </w:rPr>
        <w:t xml:space="preserve"> </w:t>
      </w:r>
    </w:p>
    <w:p w14:paraId="4618C770" w14:textId="77777777" w:rsidR="004636CA" w:rsidRDefault="004636CA" w:rsidP="004636CA">
      <w:p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 xml:space="preserve">Attending: BT, AH, MF, NH, MD, CP, PD, DD, CG, SZ, JK, </w:t>
      </w:r>
    </w:p>
    <w:p w14:paraId="3FA7DF84" w14:textId="77777777" w:rsidR="004636CA" w:rsidRDefault="004636CA" w:rsidP="004636CA">
      <w:pPr>
        <w:rPr>
          <w:rFonts w:ascii="Segoe UI" w:eastAsia="Segoe UI" w:hAnsi="Segoe UI" w:cs="Segoe UI"/>
          <w:color w:val="000000" w:themeColor="text1"/>
          <w:sz w:val="21"/>
          <w:szCs w:val="21"/>
        </w:rPr>
      </w:pPr>
      <w:r w:rsidRPr="7802682B">
        <w:rPr>
          <w:rFonts w:ascii="Segoe UI" w:eastAsia="Segoe UI" w:hAnsi="Segoe UI" w:cs="Segoe UI"/>
          <w:color w:val="000000" w:themeColor="text1"/>
          <w:sz w:val="21"/>
          <w:szCs w:val="21"/>
        </w:rPr>
        <w:t xml:space="preserve">Agenda: </w:t>
      </w:r>
    </w:p>
    <w:p w14:paraId="26369DE7" w14:textId="77777777" w:rsidR="004636CA" w:rsidRDefault="004636CA" w:rsidP="004636CA">
      <w:pPr>
        <w:pStyle w:val="ListParagraph"/>
        <w:numPr>
          <w:ilvl w:val="0"/>
          <w:numId w:val="2"/>
        </w:numPr>
        <w:rPr>
          <w:rFonts w:ascii="Segoe UI" w:eastAsia="Segoe UI" w:hAnsi="Segoe UI" w:cs="Segoe UI"/>
          <w:color w:val="000000" w:themeColor="text1"/>
          <w:sz w:val="21"/>
          <w:szCs w:val="21"/>
        </w:rPr>
      </w:pPr>
      <w:r w:rsidRPr="7802682B">
        <w:rPr>
          <w:rFonts w:ascii="Segoe UI" w:eastAsia="Segoe UI" w:hAnsi="Segoe UI" w:cs="Segoe UI"/>
          <w:color w:val="000000" w:themeColor="text1"/>
          <w:sz w:val="21"/>
          <w:szCs w:val="21"/>
        </w:rPr>
        <w:t>Ex Officio Member Updates</w:t>
      </w:r>
    </w:p>
    <w:p w14:paraId="18545D52"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1901BFAA">
        <w:rPr>
          <w:rFonts w:ascii="Segoe UI" w:eastAsia="Segoe UI" w:hAnsi="Segoe UI" w:cs="Segoe UI"/>
          <w:color w:val="000000" w:themeColor="text1"/>
          <w:sz w:val="21"/>
          <w:szCs w:val="21"/>
        </w:rPr>
        <w:t>Crystal</w:t>
      </w:r>
    </w:p>
    <w:p w14:paraId="778CC151" w14:textId="77777777" w:rsidR="004636CA" w:rsidRDefault="004636CA" w:rsidP="004636CA">
      <w:pPr>
        <w:pStyle w:val="ListParagraph"/>
        <w:numPr>
          <w:ilvl w:val="2"/>
          <w:numId w:val="2"/>
        </w:numPr>
        <w:rPr>
          <w:rFonts w:ascii="Segoe UI" w:eastAsia="Segoe UI" w:hAnsi="Segoe UI" w:cs="Segoe UI"/>
          <w:color w:val="000000" w:themeColor="text1"/>
          <w:sz w:val="21"/>
          <w:szCs w:val="21"/>
        </w:rPr>
      </w:pPr>
      <w:r w:rsidRPr="520E3006">
        <w:rPr>
          <w:rFonts w:ascii="Segoe UI" w:eastAsia="Segoe UI" w:hAnsi="Segoe UI" w:cs="Segoe UI"/>
          <w:color w:val="000000" w:themeColor="text1"/>
          <w:sz w:val="21"/>
          <w:szCs w:val="21"/>
        </w:rPr>
        <w:t>AI training – see pdf in files. Please share.</w:t>
      </w:r>
    </w:p>
    <w:p w14:paraId="6DE138E8"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5AD93830">
        <w:rPr>
          <w:rFonts w:ascii="Segoe UI" w:eastAsia="Segoe UI" w:hAnsi="Segoe UI" w:cs="Segoe UI"/>
          <w:color w:val="000000" w:themeColor="text1"/>
          <w:sz w:val="21"/>
          <w:szCs w:val="21"/>
        </w:rPr>
        <w:t>Nik</w:t>
      </w:r>
    </w:p>
    <w:p w14:paraId="74511F7A" w14:textId="77777777" w:rsidR="004636CA" w:rsidRDefault="004636CA" w:rsidP="004636CA">
      <w:pPr>
        <w:pStyle w:val="ListParagraph"/>
        <w:numPr>
          <w:ilvl w:val="2"/>
          <w:numId w:val="2"/>
        </w:numPr>
        <w:rPr>
          <w:rFonts w:ascii="Segoe UI" w:eastAsia="Segoe UI" w:hAnsi="Segoe UI" w:cs="Segoe UI"/>
          <w:color w:val="000000" w:themeColor="text1"/>
          <w:sz w:val="21"/>
          <w:szCs w:val="21"/>
        </w:rPr>
      </w:pPr>
      <w:r w:rsidRPr="78199487">
        <w:rPr>
          <w:rFonts w:ascii="Segoe UI" w:eastAsia="Segoe UI" w:hAnsi="Segoe UI" w:cs="Segoe UI"/>
          <w:color w:val="000000" w:themeColor="text1"/>
          <w:sz w:val="21"/>
          <w:szCs w:val="21"/>
        </w:rPr>
        <w:t xml:space="preserve">Hired new LMS admin – this person would be Tier 2 support for Canvas, </w:t>
      </w:r>
      <w:proofErr w:type="spellStart"/>
      <w:r w:rsidRPr="78199487">
        <w:rPr>
          <w:rFonts w:ascii="Segoe UI" w:eastAsia="Segoe UI" w:hAnsi="Segoe UI" w:cs="Segoe UI"/>
          <w:color w:val="000000" w:themeColor="text1"/>
          <w:sz w:val="21"/>
          <w:szCs w:val="21"/>
        </w:rPr>
        <w:t>etc</w:t>
      </w:r>
      <w:proofErr w:type="spellEnd"/>
    </w:p>
    <w:p w14:paraId="67318D9E"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78199487">
        <w:rPr>
          <w:rFonts w:ascii="Segoe UI" w:eastAsia="Segoe UI" w:hAnsi="Segoe UI" w:cs="Segoe UI"/>
          <w:color w:val="000000" w:themeColor="text1"/>
          <w:sz w:val="21"/>
          <w:szCs w:val="21"/>
        </w:rPr>
        <w:t>Corey</w:t>
      </w:r>
    </w:p>
    <w:p w14:paraId="7312E1CD" w14:textId="77777777" w:rsidR="004636CA" w:rsidRDefault="004636CA" w:rsidP="004636CA">
      <w:pPr>
        <w:pStyle w:val="ListParagraph"/>
        <w:numPr>
          <w:ilvl w:val="2"/>
          <w:numId w:val="2"/>
        </w:num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 xml:space="preserve">Proof of concept room NC 1405 to be installed by end of December. Hopefully can play with it during spring semester. Maybe LETTS can have a F2F in this space in spring. </w:t>
      </w:r>
    </w:p>
    <w:p w14:paraId="366D7BE5" w14:textId="77777777" w:rsidR="004636CA" w:rsidRDefault="004636CA" w:rsidP="004636CA">
      <w:pPr>
        <w:pStyle w:val="ListParagraph"/>
        <w:numPr>
          <w:ilvl w:val="0"/>
          <w:numId w:val="2"/>
        </w:num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New Topic: COI involving faculty assigning/requiring their own text to be purchased by their students. No policy exists for this. Should there be one?</w:t>
      </w:r>
    </w:p>
    <w:p w14:paraId="2136D4F0"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Question: is this in the COI we have to submit each year? And do adjuncts even complete the COI? Accessibility to the resource (freely) seems to be the most important issue for us.</w:t>
      </w:r>
    </w:p>
    <w:p w14:paraId="4F93BF5F"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 xml:space="preserve">Perhaps we should refer this to the Ethics committee </w:t>
      </w:r>
    </w:p>
    <w:p w14:paraId="72218496"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 xml:space="preserve">Bud will respond to the faculty member who contacted us and state that issue does not fall within our purview so we are referring it to the ethics committee </w:t>
      </w:r>
    </w:p>
    <w:p w14:paraId="0AE86FF9" w14:textId="77777777" w:rsidR="004636CA" w:rsidRDefault="004636CA" w:rsidP="004636CA">
      <w:pPr>
        <w:pStyle w:val="ListParagraph"/>
        <w:numPr>
          <w:ilvl w:val="0"/>
          <w:numId w:val="2"/>
        </w:num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Data ethics and transparency of data use</w:t>
      </w:r>
    </w:p>
    <w:p w14:paraId="121C5224"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 xml:space="preserve">AH: evaluation of new systems when they are procured and how they use data (e.g., student data). Broader than security – involving ethics, </w:t>
      </w:r>
    </w:p>
    <w:p w14:paraId="6387E8C5"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commentRangeStart w:id="0"/>
      <w:r w:rsidRPr="2B5ECD73">
        <w:rPr>
          <w:rFonts w:ascii="Segoe UI" w:eastAsia="Segoe UI" w:hAnsi="Segoe UI" w:cs="Segoe UI"/>
          <w:color w:val="000000" w:themeColor="text1"/>
          <w:sz w:val="21"/>
          <w:szCs w:val="21"/>
        </w:rPr>
        <w:t xml:space="preserve">Maybe our role is to create a rubric of selection criteria for tools related </w:t>
      </w:r>
      <w:commentRangeEnd w:id="0"/>
      <w:r>
        <w:rPr>
          <w:rStyle w:val="CommentReference"/>
        </w:rPr>
        <w:commentReference w:id="0"/>
      </w:r>
    </w:p>
    <w:p w14:paraId="6FF9C885"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 xml:space="preserve">Should LETTS develop a position statement on this topic? </w:t>
      </w:r>
    </w:p>
    <w:p w14:paraId="5C8E994A"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 xml:space="preserve">CG: data in Canvas – who has access to it and how can it be used? The governance of data in Canvas falls onto the registrar. </w:t>
      </w:r>
    </w:p>
    <w:p w14:paraId="659B9934"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We will search around and see what other IHE’s are doing related to this</w:t>
      </w:r>
    </w:p>
    <w:p w14:paraId="1D513A42" w14:textId="77777777" w:rsidR="004636CA" w:rsidRDefault="004636CA" w:rsidP="004636CA">
      <w:pPr>
        <w:pStyle w:val="ListParagraph"/>
        <w:numPr>
          <w:ilvl w:val="0"/>
          <w:numId w:val="2"/>
        </w:numPr>
        <w:rPr>
          <w:rFonts w:ascii="Segoe UI" w:eastAsia="Segoe UI" w:hAnsi="Segoe UI" w:cs="Segoe UI"/>
          <w:color w:val="000000" w:themeColor="text1"/>
          <w:sz w:val="21"/>
          <w:szCs w:val="21"/>
        </w:rPr>
      </w:pPr>
      <w:commentRangeStart w:id="1"/>
      <w:r w:rsidRPr="2B5ECD73">
        <w:rPr>
          <w:rFonts w:ascii="Segoe UI" w:eastAsia="Segoe UI" w:hAnsi="Segoe UI" w:cs="Segoe UI"/>
          <w:strike/>
          <w:color w:val="000000" w:themeColor="text1"/>
          <w:sz w:val="21"/>
          <w:szCs w:val="21"/>
        </w:rPr>
        <w:t>Standardized</w:t>
      </w:r>
      <w:r w:rsidRPr="2B5ECD73">
        <w:rPr>
          <w:rFonts w:ascii="Segoe UI" w:eastAsia="Segoe UI" w:hAnsi="Segoe UI" w:cs="Segoe UI"/>
          <w:color w:val="000000" w:themeColor="text1"/>
          <w:sz w:val="21"/>
          <w:szCs w:val="21"/>
        </w:rPr>
        <w:t xml:space="preserve"> Default course navigation in Canvas </w:t>
      </w:r>
      <w:commentRangeEnd w:id="1"/>
      <w:r>
        <w:rPr>
          <w:rStyle w:val="CommentReference"/>
        </w:rPr>
        <w:commentReference w:id="1"/>
      </w:r>
    </w:p>
    <w:p w14:paraId="5034ABB3"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LETTS would discuss what to have in the Default Canvas course nav (what elements).</w:t>
      </w:r>
    </w:p>
    <w:p w14:paraId="0FABD4F0"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2B5ECD73">
        <w:rPr>
          <w:rFonts w:ascii="Segoe UI" w:eastAsia="Segoe UI" w:hAnsi="Segoe UI" w:cs="Segoe UI"/>
          <w:color w:val="000000" w:themeColor="text1"/>
          <w:sz w:val="21"/>
          <w:szCs w:val="21"/>
        </w:rPr>
        <w:t xml:space="preserve">Could depts, colleges, and campus set their own defaults? </w:t>
      </w:r>
    </w:p>
    <w:p w14:paraId="4E14A5AC" w14:textId="77777777" w:rsidR="004636CA" w:rsidRDefault="004636CA" w:rsidP="004636CA">
      <w:pPr>
        <w:pStyle w:val="ListParagraph"/>
        <w:numPr>
          <w:ilvl w:val="0"/>
          <w:numId w:val="2"/>
        </w:numPr>
        <w:rPr>
          <w:rFonts w:ascii="Segoe UI" w:eastAsia="Segoe UI" w:hAnsi="Segoe UI" w:cs="Segoe UI"/>
          <w:color w:val="000000" w:themeColor="text1"/>
          <w:sz w:val="21"/>
          <w:szCs w:val="21"/>
        </w:rPr>
      </w:pPr>
      <w:commentRangeStart w:id="2"/>
      <w:r w:rsidRPr="55F29E90">
        <w:rPr>
          <w:rFonts w:ascii="Segoe UI" w:eastAsia="Segoe UI" w:hAnsi="Segoe UI" w:cs="Segoe UI"/>
          <w:color w:val="000000" w:themeColor="text1"/>
          <w:sz w:val="21"/>
          <w:szCs w:val="21"/>
        </w:rPr>
        <w:t>Other business/topics</w:t>
      </w:r>
      <w:commentRangeEnd w:id="2"/>
      <w:r>
        <w:commentReference w:id="2"/>
      </w:r>
    </w:p>
    <w:p w14:paraId="092490F4"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commentRangeStart w:id="3"/>
      <w:commentRangeStart w:id="4"/>
      <w:r w:rsidRPr="55F29E90">
        <w:rPr>
          <w:rFonts w:ascii="Segoe UI" w:eastAsia="Segoe UI" w:hAnsi="Segoe UI" w:cs="Segoe UI"/>
          <w:color w:val="000000" w:themeColor="text1"/>
          <w:sz w:val="21"/>
          <w:szCs w:val="21"/>
        </w:rPr>
        <w:t>Otter.AI</w:t>
      </w:r>
      <w:commentRangeEnd w:id="3"/>
      <w:r>
        <w:commentReference w:id="3"/>
      </w:r>
      <w:commentRangeEnd w:id="4"/>
      <w:r>
        <w:commentReference w:id="4"/>
      </w:r>
      <w:r w:rsidRPr="55F29E90">
        <w:rPr>
          <w:rFonts w:ascii="Segoe UI" w:eastAsia="Segoe UI" w:hAnsi="Segoe UI" w:cs="Segoe UI"/>
          <w:color w:val="000000" w:themeColor="text1"/>
          <w:sz w:val="21"/>
          <w:szCs w:val="21"/>
        </w:rPr>
        <w:t xml:space="preserve"> </w:t>
      </w:r>
    </w:p>
    <w:p w14:paraId="5AD98F78" w14:textId="77777777" w:rsidR="004636CA" w:rsidRDefault="004636CA" w:rsidP="004636CA">
      <w:pPr>
        <w:rPr>
          <w:rFonts w:ascii="Segoe UI" w:eastAsia="Segoe UI" w:hAnsi="Segoe UI" w:cs="Segoe UI"/>
          <w:color w:val="000000" w:themeColor="text1"/>
          <w:sz w:val="21"/>
          <w:szCs w:val="21"/>
        </w:rPr>
      </w:pPr>
      <w:r w:rsidRPr="55F29E90">
        <w:rPr>
          <w:rFonts w:ascii="Segoe UI" w:eastAsia="Segoe UI" w:hAnsi="Segoe UI" w:cs="Segoe UI"/>
          <w:color w:val="000000" w:themeColor="text1"/>
          <w:sz w:val="21"/>
          <w:szCs w:val="21"/>
        </w:rPr>
        <w:t>Otter.ai is a transcription and notetaking tool. Designed to support students with taking better notes during class and increase retention during post lecture study.</w:t>
      </w:r>
    </w:p>
    <w:p w14:paraId="6761DC96" w14:textId="77777777" w:rsidR="004636CA" w:rsidRDefault="004636CA" w:rsidP="004636CA">
      <w:r w:rsidRPr="55F29E90">
        <w:rPr>
          <w:rFonts w:ascii="Segoe UI" w:eastAsia="Segoe UI" w:hAnsi="Segoe UI" w:cs="Segoe UI"/>
          <w:color w:val="000000" w:themeColor="text1"/>
          <w:sz w:val="21"/>
          <w:szCs w:val="21"/>
        </w:rPr>
        <w:t>Otter.ai Features:</w:t>
      </w:r>
    </w:p>
    <w:p w14:paraId="30585935" w14:textId="77777777" w:rsidR="004636CA" w:rsidRDefault="004636CA" w:rsidP="004636CA">
      <w:pPr>
        <w:pStyle w:val="ListParagraph"/>
        <w:numPr>
          <w:ilvl w:val="0"/>
          <w:numId w:val="1"/>
        </w:numPr>
        <w:rPr>
          <w:rFonts w:ascii="Segoe UI" w:eastAsia="Segoe UI" w:hAnsi="Segoe UI" w:cs="Segoe UI"/>
          <w:color w:val="000000" w:themeColor="text1"/>
          <w:sz w:val="21"/>
          <w:szCs w:val="21"/>
        </w:rPr>
      </w:pPr>
      <w:r w:rsidRPr="55F29E90">
        <w:rPr>
          <w:rFonts w:ascii="Segoe UI" w:eastAsia="Segoe UI" w:hAnsi="Segoe UI" w:cs="Segoe UI"/>
          <w:color w:val="000000" w:themeColor="text1"/>
          <w:sz w:val="21"/>
          <w:szCs w:val="21"/>
        </w:rPr>
        <w:lastRenderedPageBreak/>
        <w:t>Record audio lectures</w:t>
      </w:r>
    </w:p>
    <w:p w14:paraId="4863239D" w14:textId="77777777" w:rsidR="004636CA" w:rsidRDefault="004636CA" w:rsidP="004636CA">
      <w:pPr>
        <w:pStyle w:val="ListParagraph"/>
        <w:numPr>
          <w:ilvl w:val="0"/>
          <w:numId w:val="1"/>
        </w:numPr>
        <w:rPr>
          <w:rFonts w:ascii="Segoe UI" w:eastAsia="Segoe UI" w:hAnsi="Segoe UI" w:cs="Segoe UI"/>
          <w:color w:val="000000" w:themeColor="text1"/>
          <w:sz w:val="21"/>
          <w:szCs w:val="21"/>
        </w:rPr>
      </w:pPr>
      <w:r w:rsidRPr="55F29E90">
        <w:rPr>
          <w:rFonts w:ascii="Segoe UI" w:eastAsia="Segoe UI" w:hAnsi="Segoe UI" w:cs="Segoe UI"/>
          <w:color w:val="000000" w:themeColor="text1"/>
          <w:sz w:val="21"/>
          <w:szCs w:val="21"/>
        </w:rPr>
        <w:t>Live transcription</w:t>
      </w:r>
    </w:p>
    <w:p w14:paraId="1E5A2451" w14:textId="77777777" w:rsidR="004636CA" w:rsidRDefault="004636CA" w:rsidP="004636CA">
      <w:pPr>
        <w:pStyle w:val="ListParagraph"/>
        <w:numPr>
          <w:ilvl w:val="0"/>
          <w:numId w:val="1"/>
        </w:numPr>
        <w:rPr>
          <w:rFonts w:ascii="Segoe UI" w:eastAsia="Segoe UI" w:hAnsi="Segoe UI" w:cs="Segoe UI"/>
          <w:color w:val="000000" w:themeColor="text1"/>
          <w:sz w:val="21"/>
          <w:szCs w:val="21"/>
        </w:rPr>
      </w:pPr>
      <w:r w:rsidRPr="55F29E90">
        <w:rPr>
          <w:rFonts w:ascii="Segoe UI" w:eastAsia="Segoe UI" w:hAnsi="Segoe UI" w:cs="Segoe UI"/>
          <w:color w:val="000000" w:themeColor="text1"/>
          <w:sz w:val="21"/>
          <w:szCs w:val="21"/>
        </w:rPr>
        <w:t>Import audio and videos files for transcription</w:t>
      </w:r>
    </w:p>
    <w:p w14:paraId="032FE895" w14:textId="77777777" w:rsidR="004636CA" w:rsidRDefault="004636CA" w:rsidP="004636CA">
      <w:pPr>
        <w:pStyle w:val="ListParagraph"/>
        <w:numPr>
          <w:ilvl w:val="0"/>
          <w:numId w:val="1"/>
        </w:numPr>
        <w:rPr>
          <w:rFonts w:ascii="Segoe UI" w:eastAsia="Segoe UI" w:hAnsi="Segoe UI" w:cs="Segoe UI"/>
          <w:color w:val="000000" w:themeColor="text1"/>
          <w:sz w:val="21"/>
          <w:szCs w:val="21"/>
        </w:rPr>
      </w:pPr>
      <w:r w:rsidRPr="55F29E90">
        <w:rPr>
          <w:rFonts w:ascii="Segoe UI" w:eastAsia="Segoe UI" w:hAnsi="Segoe UI" w:cs="Segoe UI"/>
          <w:color w:val="000000" w:themeColor="text1"/>
          <w:sz w:val="21"/>
          <w:szCs w:val="21"/>
        </w:rPr>
        <w:t>Highlight content</w:t>
      </w:r>
    </w:p>
    <w:p w14:paraId="5FFA5599" w14:textId="77777777" w:rsidR="004636CA" w:rsidRDefault="004636CA" w:rsidP="004636CA">
      <w:pPr>
        <w:pStyle w:val="ListParagraph"/>
        <w:numPr>
          <w:ilvl w:val="0"/>
          <w:numId w:val="1"/>
        </w:numPr>
        <w:rPr>
          <w:rFonts w:ascii="Segoe UI" w:eastAsia="Segoe UI" w:hAnsi="Segoe UI" w:cs="Segoe UI"/>
          <w:color w:val="000000" w:themeColor="text1"/>
          <w:sz w:val="21"/>
          <w:szCs w:val="21"/>
        </w:rPr>
      </w:pPr>
      <w:r w:rsidRPr="55F29E90">
        <w:rPr>
          <w:rFonts w:ascii="Segoe UI" w:eastAsia="Segoe UI" w:hAnsi="Segoe UI" w:cs="Segoe UI"/>
          <w:color w:val="000000" w:themeColor="text1"/>
          <w:sz w:val="21"/>
          <w:szCs w:val="21"/>
        </w:rPr>
        <w:t>Import images</w:t>
      </w:r>
    </w:p>
    <w:p w14:paraId="21B2B4A4"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55F29E90">
        <w:rPr>
          <w:rFonts w:ascii="Segoe UI" w:eastAsia="Segoe UI" w:hAnsi="Segoe UI" w:cs="Segoe UI"/>
          <w:color w:val="000000" w:themeColor="text1"/>
          <w:sz w:val="21"/>
          <w:szCs w:val="21"/>
        </w:rPr>
        <w:t xml:space="preserve">To review: </w:t>
      </w:r>
      <w:hyperlink r:id="rId10">
        <w:r w:rsidRPr="55F29E90">
          <w:rPr>
            <w:rStyle w:val="Hyperlink"/>
            <w:rFonts w:ascii="Segoe UI" w:eastAsia="Segoe UI" w:hAnsi="Segoe UI" w:cs="Segoe UI"/>
            <w:sz w:val="21"/>
            <w:szCs w:val="21"/>
          </w:rPr>
          <w:t>https://its.uiowa.edu/alert/127266</w:t>
        </w:r>
      </w:hyperlink>
    </w:p>
    <w:p w14:paraId="5FC8AAD4"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55F29E90">
        <w:rPr>
          <w:rFonts w:ascii="Segoe UI" w:eastAsia="Segoe UI" w:hAnsi="Segoe UI" w:cs="Segoe UI"/>
          <w:sz w:val="21"/>
          <w:szCs w:val="21"/>
        </w:rPr>
        <w:t xml:space="preserve">To review: </w:t>
      </w:r>
      <w:hyperlink r:id="rId11">
        <w:r w:rsidRPr="55F29E90">
          <w:rPr>
            <w:rStyle w:val="Hyperlink"/>
            <w:rFonts w:ascii="Segoe UI" w:eastAsia="Segoe UI" w:hAnsi="Segoe UI" w:cs="Segoe UI"/>
            <w:sz w:val="21"/>
            <w:szCs w:val="21"/>
          </w:rPr>
          <w:t>https://georgetownlawtechreview.org/ai-transcription-isnt-working-for-students-with-disabilities-heres-how-to-fix-it/GLTR-11-2022/</w:t>
        </w:r>
      </w:hyperlink>
      <w:r w:rsidRPr="55F29E90">
        <w:rPr>
          <w:rFonts w:ascii="Segoe UI" w:eastAsia="Segoe UI" w:hAnsi="Segoe UI" w:cs="Segoe UI"/>
          <w:color w:val="000000" w:themeColor="text1"/>
          <w:sz w:val="21"/>
          <w:szCs w:val="21"/>
        </w:rPr>
        <w:t xml:space="preserve"> </w:t>
      </w:r>
    </w:p>
    <w:p w14:paraId="304E6A26" w14:textId="77777777" w:rsidR="004636CA" w:rsidRDefault="004636CA" w:rsidP="004636CA">
      <w:pPr>
        <w:pStyle w:val="ListParagraph"/>
        <w:numPr>
          <w:ilvl w:val="1"/>
          <w:numId w:val="2"/>
        </w:numPr>
        <w:rPr>
          <w:rFonts w:ascii="Segoe UI" w:eastAsia="Segoe UI" w:hAnsi="Segoe UI" w:cs="Segoe UI"/>
          <w:color w:val="000000" w:themeColor="text1"/>
          <w:sz w:val="21"/>
          <w:szCs w:val="21"/>
        </w:rPr>
      </w:pPr>
      <w:r w:rsidRPr="55F29E90">
        <w:rPr>
          <w:rFonts w:ascii="Segoe UI" w:eastAsia="Segoe UI" w:hAnsi="Segoe UI" w:cs="Segoe UI"/>
          <w:color w:val="000000" w:themeColor="text1"/>
          <w:sz w:val="21"/>
          <w:szCs w:val="21"/>
        </w:rPr>
        <w:t xml:space="preserve">To review: </w:t>
      </w:r>
      <w:hyperlink r:id="rId12">
        <w:r w:rsidRPr="55F29E90">
          <w:rPr>
            <w:rStyle w:val="Hyperlink"/>
            <w:rFonts w:ascii="Segoe UI" w:eastAsia="Segoe UI" w:hAnsi="Segoe UI" w:cs="Segoe UI"/>
            <w:sz w:val="21"/>
            <w:szCs w:val="21"/>
          </w:rPr>
          <w:t>https://community.zoom.com/t5/Meetings/Stopping-users-with-Otter-ai-from-joining-meeting/m-p/115296</w:t>
        </w:r>
      </w:hyperlink>
      <w:r w:rsidRPr="55F29E90">
        <w:rPr>
          <w:rFonts w:ascii="Segoe UI" w:eastAsia="Segoe UI" w:hAnsi="Segoe UI" w:cs="Segoe UI"/>
          <w:color w:val="000000" w:themeColor="text1"/>
          <w:sz w:val="21"/>
          <w:szCs w:val="21"/>
        </w:rPr>
        <w:t xml:space="preserve"> </w:t>
      </w:r>
    </w:p>
    <w:p w14:paraId="41FEED6A" w14:textId="77777777" w:rsidR="00864273" w:rsidRDefault="00864273"/>
    <w:p w14:paraId="5516E0AE" w14:textId="77777777" w:rsidR="00572B23" w:rsidRDefault="00572B23" w:rsidP="00572B23">
      <w:pPr>
        <w:rPr>
          <w:rFonts w:ascii="Arial" w:eastAsia="Arial" w:hAnsi="Arial" w:cs="Arial"/>
          <w:color w:val="000000" w:themeColor="text1"/>
        </w:rPr>
      </w:pPr>
      <w:r>
        <w:rPr>
          <w:rFonts w:ascii="Arial" w:eastAsia="Arial" w:hAnsi="Arial" w:cs="Arial"/>
          <w:color w:val="000000" w:themeColor="text1"/>
        </w:rPr>
        <w:t>Faculty Assembly / Learning, Education, Teaching, Technology, and Scholarship</w:t>
      </w:r>
    </w:p>
    <w:p w14:paraId="69B64362" w14:textId="77777777" w:rsidR="00572B23" w:rsidRDefault="00572B23" w:rsidP="00572B23">
      <w:pPr>
        <w:rPr>
          <w:rFonts w:ascii="Arial" w:eastAsia="Arial" w:hAnsi="Arial" w:cs="Arial"/>
          <w:color w:val="000000" w:themeColor="text1"/>
        </w:rPr>
      </w:pPr>
      <w:r>
        <w:rPr>
          <w:rFonts w:ascii="Arial" w:eastAsia="Arial" w:hAnsi="Arial" w:cs="Arial"/>
          <w:color w:val="000000" w:themeColor="text1"/>
        </w:rPr>
        <w:t>AY23-24</w:t>
      </w:r>
    </w:p>
    <w:p w14:paraId="1043EE15" w14:textId="77777777" w:rsidR="00572B23" w:rsidRDefault="00572B23" w:rsidP="00572B23">
      <w:pPr>
        <w:rPr>
          <w:rFonts w:ascii="Calibri" w:eastAsia="Calibri" w:hAnsi="Calibri" w:cs="Calibri"/>
          <w:color w:val="000000" w:themeColor="text1"/>
        </w:rPr>
      </w:pPr>
      <w:hyperlink r:id="rId13" w:history="1">
        <w:r>
          <w:rPr>
            <w:rStyle w:val="Hyperlink"/>
            <w:rFonts w:ascii="Arial" w:eastAsia="Arial" w:hAnsi="Arial" w:cs="Arial"/>
          </w:rPr>
          <w:t>Website</w:t>
        </w:r>
      </w:hyperlink>
      <w:r>
        <w:rPr>
          <w:rFonts w:ascii="Arial" w:eastAsia="Arial" w:hAnsi="Arial" w:cs="Arial"/>
          <w:color w:val="000000" w:themeColor="text1"/>
        </w:rPr>
        <w:t xml:space="preserve"> | </w:t>
      </w:r>
      <w:hyperlink r:id="rId14" w:history="1">
        <w:r>
          <w:rPr>
            <w:rStyle w:val="Hyperlink"/>
            <w:rFonts w:ascii="Calibri" w:eastAsia="Calibri" w:hAnsi="Calibri" w:cs="Calibri"/>
          </w:rPr>
          <w:t>MS Teams</w:t>
        </w:r>
      </w:hyperlink>
      <w:r>
        <w:rPr>
          <w:rFonts w:ascii="Calibri" w:eastAsia="Calibri" w:hAnsi="Calibri" w:cs="Calibri"/>
          <w:color w:val="000000" w:themeColor="text1"/>
        </w:rPr>
        <w:t xml:space="preserve"> </w:t>
      </w:r>
    </w:p>
    <w:p w14:paraId="19114930" w14:textId="77777777" w:rsidR="00572B23" w:rsidRDefault="00572B23" w:rsidP="00572B23">
      <w:pPr>
        <w:rPr>
          <w:rFonts w:ascii="Calibri" w:eastAsia="Calibri" w:hAnsi="Calibri" w:cs="Calibri"/>
          <w:color w:val="000000" w:themeColor="text1"/>
        </w:rPr>
      </w:pPr>
    </w:p>
    <w:p w14:paraId="47317AB2" w14:textId="77777777" w:rsidR="00572B23" w:rsidRDefault="00572B23" w:rsidP="00572B23">
      <w:pP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Membership</w:t>
      </w:r>
    </w:p>
    <w:p w14:paraId="503CEAB6"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Bud Talbot (chair) | School of Education &amp; Human Development</w:t>
      </w:r>
    </w:p>
    <w:p w14:paraId="4C051F1C"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Jiban </w:t>
      </w:r>
      <w:proofErr w:type="spellStart"/>
      <w:r>
        <w:rPr>
          <w:rFonts w:ascii="Calibri" w:eastAsia="Calibri" w:hAnsi="Calibri" w:cs="Calibri"/>
          <w:color w:val="000000" w:themeColor="text1"/>
          <w:sz w:val="24"/>
          <w:szCs w:val="24"/>
        </w:rPr>
        <w:t>Khuntia</w:t>
      </w:r>
      <w:proofErr w:type="spellEnd"/>
      <w:r>
        <w:rPr>
          <w:rFonts w:ascii="Calibri" w:eastAsia="Calibri" w:hAnsi="Calibri" w:cs="Calibri"/>
          <w:color w:val="000000" w:themeColor="text1"/>
          <w:sz w:val="24"/>
          <w:szCs w:val="24"/>
        </w:rPr>
        <w:t xml:space="preserve"> | Business School </w:t>
      </w:r>
    </w:p>
    <w:p w14:paraId="7B874A96"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Amy </w:t>
      </w:r>
      <w:proofErr w:type="spellStart"/>
      <w:r>
        <w:rPr>
          <w:rFonts w:ascii="Calibri" w:eastAsia="Calibri" w:hAnsi="Calibri" w:cs="Calibri"/>
          <w:color w:val="000000" w:themeColor="text1"/>
          <w:sz w:val="24"/>
          <w:szCs w:val="24"/>
        </w:rPr>
        <w:t>Hasinoff</w:t>
      </w:r>
      <w:proofErr w:type="spellEnd"/>
      <w:r>
        <w:rPr>
          <w:rFonts w:ascii="Calibri" w:eastAsia="Calibri" w:hAnsi="Calibri" w:cs="Calibri"/>
          <w:color w:val="000000" w:themeColor="text1"/>
          <w:sz w:val="24"/>
          <w:szCs w:val="24"/>
        </w:rPr>
        <w:t xml:space="preserve"> | College of Liberal Arts &amp; Sciences</w:t>
      </w:r>
    </w:p>
    <w:p w14:paraId="10455F65"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Dot Donovan | Auraria Library</w:t>
      </w:r>
    </w:p>
    <w:p w14:paraId="506965C1"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Charles </w:t>
      </w:r>
      <w:proofErr w:type="spellStart"/>
      <w:r>
        <w:rPr>
          <w:rFonts w:ascii="Calibri" w:eastAsia="Calibri" w:hAnsi="Calibri" w:cs="Calibri"/>
          <w:color w:val="000000" w:themeColor="text1"/>
          <w:sz w:val="24"/>
          <w:szCs w:val="24"/>
        </w:rPr>
        <w:t>Musiba</w:t>
      </w:r>
      <w:proofErr w:type="spellEnd"/>
      <w:r>
        <w:rPr>
          <w:rFonts w:ascii="Calibri" w:eastAsia="Calibri" w:hAnsi="Calibri" w:cs="Calibri"/>
          <w:color w:val="000000" w:themeColor="text1"/>
          <w:sz w:val="24"/>
          <w:szCs w:val="24"/>
        </w:rPr>
        <w:t xml:space="preserve"> | College of Liberal Arts &amp; Sciences</w:t>
      </w:r>
    </w:p>
    <w:p w14:paraId="76718290"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Maria Fernandez-Martinez | College of Liberal Arts &amp; Sciences</w:t>
      </w:r>
    </w:p>
    <w:p w14:paraId="7BAACC43"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Storm Gloor | College of Arts &amp; Media</w:t>
      </w:r>
    </w:p>
    <w:p w14:paraId="626B3394"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Lorne </w:t>
      </w:r>
      <w:proofErr w:type="spellStart"/>
      <w:r>
        <w:rPr>
          <w:rFonts w:ascii="Calibri" w:eastAsia="Calibri" w:hAnsi="Calibri" w:cs="Calibri"/>
          <w:color w:val="000000" w:themeColor="text1"/>
          <w:sz w:val="24"/>
          <w:szCs w:val="24"/>
        </w:rPr>
        <w:t>Bregitzer</w:t>
      </w:r>
      <w:proofErr w:type="spellEnd"/>
      <w:r>
        <w:rPr>
          <w:rFonts w:ascii="Calibri" w:eastAsia="Calibri" w:hAnsi="Calibri" w:cs="Calibri"/>
          <w:color w:val="000000" w:themeColor="text1"/>
          <w:sz w:val="24"/>
          <w:szCs w:val="24"/>
        </w:rPr>
        <w:t xml:space="preserve"> | College of Arts &amp; Media (</w:t>
      </w:r>
      <w:r>
        <w:rPr>
          <w:rFonts w:ascii="Calibri" w:eastAsia="Calibri" w:hAnsi="Calibri" w:cs="Calibri"/>
          <w:color w:val="000000" w:themeColor="text1"/>
          <w:sz w:val="24"/>
          <w:szCs w:val="24"/>
          <w:highlight w:val="yellow"/>
        </w:rPr>
        <w:t>guest?</w:t>
      </w:r>
      <w:r>
        <w:rPr>
          <w:rFonts w:ascii="Calibri" w:eastAsia="Calibri" w:hAnsi="Calibri" w:cs="Calibri"/>
          <w:color w:val="000000" w:themeColor="text1"/>
          <w:sz w:val="24"/>
          <w:szCs w:val="24"/>
        </w:rPr>
        <w:t>)</w:t>
      </w:r>
    </w:p>
    <w:p w14:paraId="45A69DBD"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Sandy Zook | School of Public Affairs</w:t>
      </w:r>
    </w:p>
    <w:p w14:paraId="23FE47DC"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Maryam Darbeheshti | College of Engineering, Design &amp; Computing</w:t>
      </w:r>
    </w:p>
    <w:p w14:paraId="6D17817C"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Priyanka </w:t>
      </w:r>
      <w:proofErr w:type="spellStart"/>
      <w:r>
        <w:rPr>
          <w:rFonts w:ascii="Calibri" w:eastAsia="Calibri" w:hAnsi="Calibri" w:cs="Calibri"/>
          <w:color w:val="000000" w:themeColor="text1"/>
          <w:sz w:val="24"/>
          <w:szCs w:val="24"/>
        </w:rPr>
        <w:t>deSouza</w:t>
      </w:r>
      <w:proofErr w:type="spellEnd"/>
      <w:r>
        <w:rPr>
          <w:rFonts w:ascii="Calibri" w:eastAsia="Calibri" w:hAnsi="Calibri" w:cs="Calibri"/>
          <w:color w:val="000000" w:themeColor="text1"/>
          <w:sz w:val="24"/>
          <w:szCs w:val="24"/>
        </w:rPr>
        <w:t xml:space="preserve"> | College of Architecture &amp; Planning</w:t>
      </w:r>
    </w:p>
    <w:p w14:paraId="39CF6596" w14:textId="77777777" w:rsidR="00572B23" w:rsidRDefault="00572B23" w:rsidP="00572B23">
      <w:pPr>
        <w:rPr>
          <w:rFonts w:ascii="Calibri" w:eastAsia="Calibri" w:hAnsi="Calibri" w:cs="Calibri"/>
          <w:color w:val="000000" w:themeColor="text1"/>
          <w:sz w:val="24"/>
          <w:szCs w:val="24"/>
        </w:rPr>
      </w:pPr>
      <w:r>
        <w:rPr>
          <w:rFonts w:ascii="Calibri" w:eastAsia="Calibri" w:hAnsi="Calibri" w:cs="Calibri"/>
          <w:b/>
          <w:bCs/>
          <w:color w:val="000000" w:themeColor="text1"/>
          <w:sz w:val="24"/>
          <w:szCs w:val="24"/>
        </w:rPr>
        <w:t>Ex officio</w:t>
      </w:r>
    </w:p>
    <w:p w14:paraId="647908ED"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Crystal Gasell | TIPS </w:t>
      </w:r>
    </w:p>
    <w:p w14:paraId="12585959"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Nik Hunnicut| OIT – Academic Technology</w:t>
      </w:r>
    </w:p>
    <w:p w14:paraId="6268585D"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Corey Parham | OIT - Classroom AV </w:t>
      </w:r>
    </w:p>
    <w:p w14:paraId="5812C7FE" w14:textId="77777777" w:rsidR="00572B23" w:rsidRDefault="00572B23" w:rsidP="00572B23">
      <w:pPr>
        <w:pStyle w:val="ListParagraph"/>
        <w:numPr>
          <w:ilvl w:val="0"/>
          <w:numId w:val="3"/>
        </w:numPr>
        <w:spacing w:line="25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Sheard Goodwin | OIT – Network </w:t>
      </w:r>
    </w:p>
    <w:p w14:paraId="1CBB50C4" w14:textId="77777777" w:rsidR="00572B23" w:rsidRDefault="00572B23"/>
    <w:sectPr w:rsidR="00572B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sell, Crystal" w:date="2023-10-10T14:39:00Z" w:initials="GC">
    <w:p w14:paraId="4B4AF332" w14:textId="77777777" w:rsidR="004636CA" w:rsidRDefault="004636CA" w:rsidP="004636CA">
      <w:pPr>
        <w:pStyle w:val="CommentText"/>
      </w:pPr>
      <w:r>
        <w:t xml:space="preserve">OIT has hired kalliopi karakasidou as the "senior dei and accessibility specialist" </w:t>
      </w:r>
      <w:r>
        <w:rPr>
          <w:rStyle w:val="CommentReference"/>
        </w:rPr>
        <w:annotationRef/>
      </w:r>
    </w:p>
  </w:comment>
  <w:comment w:id="1" w:author="Gasell, Crystal" w:date="2023-10-09T15:49:00Z" w:initials="GC">
    <w:p w14:paraId="15609245" w14:textId="77777777" w:rsidR="004636CA" w:rsidRDefault="004636CA" w:rsidP="004636CA">
      <w:r>
        <w:t xml:space="preserve">- Does CU Denver want a default course navigation for all courses? </w:t>
      </w:r>
      <w:r>
        <w:annotationRef/>
      </w:r>
    </w:p>
    <w:p w14:paraId="34D81106" w14:textId="77777777" w:rsidR="004636CA" w:rsidRDefault="004636CA" w:rsidP="004636CA">
      <w:r>
        <w:t xml:space="preserve">- Do faculty need resources around "Best Practices for Setting up their course menu"? </w:t>
      </w:r>
    </w:p>
    <w:p w14:paraId="6011D03F" w14:textId="77777777" w:rsidR="004636CA" w:rsidRDefault="004636CA" w:rsidP="004636CA">
      <w:r>
        <w:t xml:space="preserve">- To Review: </w:t>
      </w:r>
    </w:p>
    <w:p w14:paraId="266EDC27" w14:textId="77777777" w:rsidR="004636CA" w:rsidRDefault="00000000" w:rsidP="004636CA">
      <w:pPr>
        <w:rPr>
          <w:rStyle w:val="Hyperlink"/>
        </w:rPr>
      </w:pPr>
      <w:hyperlink r:id="rId1">
        <w:r w:rsidR="004636CA" w:rsidRPr="1BAB9E86">
          <w:rPr>
            <w:rStyle w:val="Hyperlink"/>
          </w:rPr>
          <w:t>https://it.umn.edu/services-technologies/how-tos/canvas-good-practices-setting-your</w:t>
        </w:r>
      </w:hyperlink>
    </w:p>
    <w:p w14:paraId="060080CA" w14:textId="77777777" w:rsidR="004636CA" w:rsidRDefault="00000000" w:rsidP="004636CA">
      <w:hyperlink r:id="rId2">
        <w:r w:rsidR="004636CA" w:rsidRPr="1BAB9E86">
          <w:rPr>
            <w:rStyle w:val="Hyperlink"/>
          </w:rPr>
          <w:t>https://mitsloanedtech.mit.edu/support/default-settings-for-the-course-navigation-menu-in-canvas/</w:t>
        </w:r>
      </w:hyperlink>
      <w:r w:rsidR="004636CA">
        <w:t xml:space="preserve"> </w:t>
      </w:r>
    </w:p>
    <w:p w14:paraId="5C5976D6" w14:textId="77777777" w:rsidR="004636CA" w:rsidRDefault="00000000" w:rsidP="004636CA">
      <w:hyperlink r:id="rId3">
        <w:r w:rsidR="004636CA" w:rsidRPr="1BAB9E86">
          <w:rPr>
            <w:rStyle w:val="Hyperlink"/>
          </w:rPr>
          <w:t>https://iu.pressbooks.pub/semesterchecklist/chapter/clean-up-your-site-navigation/</w:t>
        </w:r>
      </w:hyperlink>
      <w:r w:rsidR="004636CA">
        <w:t xml:space="preserve"> </w:t>
      </w:r>
    </w:p>
    <w:p w14:paraId="6F30C515" w14:textId="77777777" w:rsidR="004636CA" w:rsidRDefault="00000000" w:rsidP="004636CA">
      <w:hyperlink r:id="rId4">
        <w:r w:rsidR="004636CA" w:rsidRPr="1BAB9E86">
          <w:rPr>
            <w:rStyle w:val="Hyperlink"/>
          </w:rPr>
          <w:t>https://teaching.missouri.edu/knowledge-base/online-course-best-practices/canvas-course-navigation</w:t>
        </w:r>
      </w:hyperlink>
      <w:r w:rsidR="004636CA">
        <w:t xml:space="preserve"> </w:t>
      </w:r>
    </w:p>
  </w:comment>
  <w:comment w:id="2" w:author="Gasell, Crystal" w:date="2023-10-09T15:39:00Z" w:initials="GC">
    <w:p w14:paraId="3D05B290" w14:textId="77777777" w:rsidR="004636CA" w:rsidRDefault="004636CA" w:rsidP="004636CA">
      <w:r>
        <w:t>I might have an update on Otter.ai or a rep from DRS to come speak on the topic next time.</w:t>
      </w:r>
      <w:r>
        <w:annotationRef/>
      </w:r>
      <w:r>
        <w:annotationRef/>
      </w:r>
    </w:p>
  </w:comment>
  <w:comment w:id="3" w:author="Gasell, Crystal" w:date="2023-10-10T11:52:00Z" w:initials="GC">
    <w:p w14:paraId="1EA00293" w14:textId="77777777" w:rsidR="004636CA" w:rsidRDefault="004636CA" w:rsidP="004636CA">
      <w:r>
        <w:t xml:space="preserve">Would you like DRS assistive technology coordinator to attend the next meeting? Should they provide updates regularly? </w:t>
      </w:r>
      <w:r>
        <w:annotationRef/>
      </w:r>
    </w:p>
  </w:comment>
  <w:comment w:id="4" w:author="Talbot, Robert" w:date="2023-10-10T12:32:00Z" w:initials="TR">
    <w:p w14:paraId="7B8F8715" w14:textId="77777777" w:rsidR="004636CA" w:rsidRDefault="004636CA" w:rsidP="004636CA">
      <w:r>
        <w:t>Yes I think that might be good!</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AF332" w15:done="0"/>
  <w15:commentEx w15:paraId="6F30C515" w15:done="0"/>
  <w15:commentEx w15:paraId="3D05B290" w15:done="1"/>
  <w15:commentEx w15:paraId="1EA00293" w15:done="0"/>
  <w15:commentEx w15:paraId="7B8F8715" w15:paraIdParent="1EA002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377AB2" w16cex:dateUtc="2023-10-10T20:39:00Z"/>
  <w16cex:commentExtensible w16cex:durableId="05F89D2E" w16cex:dateUtc="2023-10-09T21:49:00Z"/>
  <w16cex:commentExtensible w16cex:durableId="3CB24226" w16cex:dateUtc="2023-10-09T21:39:00Z">
    <w16cex:extLst>
      <w16:ext w16:uri="{CE6994B0-6A32-4C9F-8C6B-6E91EDA988CE}">
        <cr:reactions xmlns:cr="http://schemas.microsoft.com/office/comments/2020/reactions">
          <cr:reaction reactionType="1">
            <cr:reactionInfo dateUtc="2023-10-09T23:21:40Z">
              <cr:user userId="S::robert.talbot@ucdenver.edu::1eafcbe1-0942-43ac-bda9-0a912ee409da" userProvider="AD" userName="Talbot, Robert"/>
            </cr:reactionInfo>
          </cr:reaction>
        </cr:reactions>
      </w16:ext>
    </w16cex:extLst>
  </w16cex:commentExtensible>
  <w16cex:commentExtensible w16cex:durableId="721A4FF1" w16cex:dateUtc="2023-10-10T17:52:00Z"/>
  <w16cex:commentExtensible w16cex:durableId="3E1BBA22" w16cex:dateUtc="2023-10-10T1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AF332" w16cid:durableId="52377AB2"/>
  <w16cid:commentId w16cid:paraId="6F30C515" w16cid:durableId="05F89D2E"/>
  <w16cid:commentId w16cid:paraId="3D05B290" w16cid:durableId="3CB24226"/>
  <w16cid:commentId w16cid:paraId="1EA00293" w16cid:durableId="721A4FF1"/>
  <w16cid:commentId w16cid:paraId="7B8F8715" w16cid:durableId="3E1BBA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99306"/>
    <w:multiLevelType w:val="hybridMultilevel"/>
    <w:tmpl w:val="FFFFFFFF"/>
    <w:lvl w:ilvl="0" w:tplc="F2B4A5C2">
      <w:start w:val="1"/>
      <w:numFmt w:val="bullet"/>
      <w:lvlText w:val=""/>
      <w:lvlJc w:val="left"/>
      <w:pPr>
        <w:ind w:left="720" w:hanging="360"/>
      </w:pPr>
      <w:rPr>
        <w:rFonts w:ascii="Symbol" w:hAnsi="Symbol" w:hint="default"/>
      </w:rPr>
    </w:lvl>
    <w:lvl w:ilvl="1" w:tplc="B058B982">
      <w:start w:val="1"/>
      <w:numFmt w:val="bullet"/>
      <w:lvlText w:val="o"/>
      <w:lvlJc w:val="left"/>
      <w:pPr>
        <w:ind w:left="1440" w:hanging="360"/>
      </w:pPr>
      <w:rPr>
        <w:rFonts w:ascii="Courier New" w:hAnsi="Courier New" w:hint="default"/>
      </w:rPr>
    </w:lvl>
    <w:lvl w:ilvl="2" w:tplc="2354A216">
      <w:start w:val="1"/>
      <w:numFmt w:val="bullet"/>
      <w:lvlText w:val=""/>
      <w:lvlJc w:val="left"/>
      <w:pPr>
        <w:ind w:left="2160" w:hanging="360"/>
      </w:pPr>
      <w:rPr>
        <w:rFonts w:ascii="Wingdings" w:hAnsi="Wingdings" w:hint="default"/>
      </w:rPr>
    </w:lvl>
    <w:lvl w:ilvl="3" w:tplc="B0F052CC">
      <w:start w:val="1"/>
      <w:numFmt w:val="bullet"/>
      <w:lvlText w:val=""/>
      <w:lvlJc w:val="left"/>
      <w:pPr>
        <w:ind w:left="2880" w:hanging="360"/>
      </w:pPr>
      <w:rPr>
        <w:rFonts w:ascii="Symbol" w:hAnsi="Symbol" w:hint="default"/>
      </w:rPr>
    </w:lvl>
    <w:lvl w:ilvl="4" w:tplc="C03C5C46">
      <w:start w:val="1"/>
      <w:numFmt w:val="bullet"/>
      <w:lvlText w:val="o"/>
      <w:lvlJc w:val="left"/>
      <w:pPr>
        <w:ind w:left="3600" w:hanging="360"/>
      </w:pPr>
      <w:rPr>
        <w:rFonts w:ascii="Courier New" w:hAnsi="Courier New" w:hint="default"/>
      </w:rPr>
    </w:lvl>
    <w:lvl w:ilvl="5" w:tplc="536CDAD0">
      <w:start w:val="1"/>
      <w:numFmt w:val="bullet"/>
      <w:lvlText w:val=""/>
      <w:lvlJc w:val="left"/>
      <w:pPr>
        <w:ind w:left="4320" w:hanging="360"/>
      </w:pPr>
      <w:rPr>
        <w:rFonts w:ascii="Wingdings" w:hAnsi="Wingdings" w:hint="default"/>
      </w:rPr>
    </w:lvl>
    <w:lvl w:ilvl="6" w:tplc="1CB81DBE">
      <w:start w:val="1"/>
      <w:numFmt w:val="bullet"/>
      <w:lvlText w:val=""/>
      <w:lvlJc w:val="left"/>
      <w:pPr>
        <w:ind w:left="5040" w:hanging="360"/>
      </w:pPr>
      <w:rPr>
        <w:rFonts w:ascii="Symbol" w:hAnsi="Symbol" w:hint="default"/>
      </w:rPr>
    </w:lvl>
    <w:lvl w:ilvl="7" w:tplc="4FDE885C">
      <w:start w:val="1"/>
      <w:numFmt w:val="bullet"/>
      <w:lvlText w:val="o"/>
      <w:lvlJc w:val="left"/>
      <w:pPr>
        <w:ind w:left="5760" w:hanging="360"/>
      </w:pPr>
      <w:rPr>
        <w:rFonts w:ascii="Courier New" w:hAnsi="Courier New" w:hint="default"/>
      </w:rPr>
    </w:lvl>
    <w:lvl w:ilvl="8" w:tplc="BFB8A1B6">
      <w:start w:val="1"/>
      <w:numFmt w:val="bullet"/>
      <w:lvlText w:val=""/>
      <w:lvlJc w:val="left"/>
      <w:pPr>
        <w:ind w:left="6480" w:hanging="360"/>
      </w:pPr>
      <w:rPr>
        <w:rFonts w:ascii="Wingdings" w:hAnsi="Wingdings" w:hint="default"/>
      </w:rPr>
    </w:lvl>
  </w:abstractNum>
  <w:abstractNum w:abstractNumId="1" w15:restartNumberingAfterBreak="0">
    <w:nsid w:val="4B19BB9E"/>
    <w:multiLevelType w:val="hybridMultilevel"/>
    <w:tmpl w:val="FFFFFFFF"/>
    <w:lvl w:ilvl="0" w:tplc="B8E6FD70">
      <w:start w:val="1"/>
      <w:numFmt w:val="bullet"/>
      <w:lvlText w:val=""/>
      <w:lvlJc w:val="left"/>
      <w:pPr>
        <w:ind w:left="720" w:hanging="360"/>
      </w:pPr>
      <w:rPr>
        <w:rFonts w:ascii="Symbol" w:hAnsi="Symbol" w:hint="default"/>
      </w:rPr>
    </w:lvl>
    <w:lvl w:ilvl="1" w:tplc="5A4691D0">
      <w:start w:val="1"/>
      <w:numFmt w:val="bullet"/>
      <w:lvlText w:val="o"/>
      <w:lvlJc w:val="left"/>
      <w:pPr>
        <w:ind w:left="1440" w:hanging="360"/>
      </w:pPr>
      <w:rPr>
        <w:rFonts w:ascii="Courier New" w:hAnsi="Courier New" w:cs="Times New Roman" w:hint="default"/>
      </w:rPr>
    </w:lvl>
    <w:lvl w:ilvl="2" w:tplc="5BDC97EA">
      <w:start w:val="1"/>
      <w:numFmt w:val="bullet"/>
      <w:lvlText w:val=""/>
      <w:lvlJc w:val="left"/>
      <w:pPr>
        <w:ind w:left="2160" w:hanging="360"/>
      </w:pPr>
      <w:rPr>
        <w:rFonts w:ascii="Wingdings" w:hAnsi="Wingdings" w:hint="default"/>
      </w:rPr>
    </w:lvl>
    <w:lvl w:ilvl="3" w:tplc="65E20714">
      <w:start w:val="1"/>
      <w:numFmt w:val="bullet"/>
      <w:lvlText w:val=""/>
      <w:lvlJc w:val="left"/>
      <w:pPr>
        <w:ind w:left="2880" w:hanging="360"/>
      </w:pPr>
      <w:rPr>
        <w:rFonts w:ascii="Symbol" w:hAnsi="Symbol" w:hint="default"/>
      </w:rPr>
    </w:lvl>
    <w:lvl w:ilvl="4" w:tplc="F9A263A6">
      <w:start w:val="1"/>
      <w:numFmt w:val="bullet"/>
      <w:lvlText w:val="o"/>
      <w:lvlJc w:val="left"/>
      <w:pPr>
        <w:ind w:left="3600" w:hanging="360"/>
      </w:pPr>
      <w:rPr>
        <w:rFonts w:ascii="Courier New" w:hAnsi="Courier New" w:cs="Times New Roman" w:hint="default"/>
      </w:rPr>
    </w:lvl>
    <w:lvl w:ilvl="5" w:tplc="5142E15C">
      <w:start w:val="1"/>
      <w:numFmt w:val="bullet"/>
      <w:lvlText w:val=""/>
      <w:lvlJc w:val="left"/>
      <w:pPr>
        <w:ind w:left="4320" w:hanging="360"/>
      </w:pPr>
      <w:rPr>
        <w:rFonts w:ascii="Wingdings" w:hAnsi="Wingdings" w:hint="default"/>
      </w:rPr>
    </w:lvl>
    <w:lvl w:ilvl="6" w:tplc="2138B3E2">
      <w:start w:val="1"/>
      <w:numFmt w:val="bullet"/>
      <w:lvlText w:val=""/>
      <w:lvlJc w:val="left"/>
      <w:pPr>
        <w:ind w:left="5040" w:hanging="360"/>
      </w:pPr>
      <w:rPr>
        <w:rFonts w:ascii="Symbol" w:hAnsi="Symbol" w:hint="default"/>
      </w:rPr>
    </w:lvl>
    <w:lvl w:ilvl="7" w:tplc="84483778">
      <w:start w:val="1"/>
      <w:numFmt w:val="bullet"/>
      <w:lvlText w:val="o"/>
      <w:lvlJc w:val="left"/>
      <w:pPr>
        <w:ind w:left="5760" w:hanging="360"/>
      </w:pPr>
      <w:rPr>
        <w:rFonts w:ascii="Courier New" w:hAnsi="Courier New" w:cs="Times New Roman" w:hint="default"/>
      </w:rPr>
    </w:lvl>
    <w:lvl w:ilvl="8" w:tplc="46B26708">
      <w:start w:val="1"/>
      <w:numFmt w:val="bullet"/>
      <w:lvlText w:val=""/>
      <w:lvlJc w:val="left"/>
      <w:pPr>
        <w:ind w:left="6480" w:hanging="360"/>
      </w:pPr>
      <w:rPr>
        <w:rFonts w:ascii="Wingdings" w:hAnsi="Wingdings" w:hint="default"/>
      </w:rPr>
    </w:lvl>
  </w:abstractNum>
  <w:abstractNum w:abstractNumId="2" w15:restartNumberingAfterBreak="0">
    <w:nsid w:val="7F3B84D5"/>
    <w:multiLevelType w:val="hybridMultilevel"/>
    <w:tmpl w:val="FFFFFFFF"/>
    <w:lvl w:ilvl="0" w:tplc="FB5CB4D8">
      <w:start w:val="1"/>
      <w:numFmt w:val="bullet"/>
      <w:lvlText w:val=""/>
      <w:lvlJc w:val="left"/>
      <w:pPr>
        <w:ind w:left="720" w:hanging="360"/>
      </w:pPr>
      <w:rPr>
        <w:rFonts w:ascii="Symbol" w:hAnsi="Symbol" w:hint="default"/>
      </w:rPr>
    </w:lvl>
    <w:lvl w:ilvl="1" w:tplc="56D6C580">
      <w:start w:val="1"/>
      <w:numFmt w:val="bullet"/>
      <w:lvlText w:val="o"/>
      <w:lvlJc w:val="left"/>
      <w:pPr>
        <w:ind w:left="1440" w:hanging="360"/>
      </w:pPr>
      <w:rPr>
        <w:rFonts w:ascii="Courier New" w:hAnsi="Courier New" w:hint="default"/>
      </w:rPr>
    </w:lvl>
    <w:lvl w:ilvl="2" w:tplc="349CC0A0">
      <w:start w:val="1"/>
      <w:numFmt w:val="bullet"/>
      <w:lvlText w:val=""/>
      <w:lvlJc w:val="left"/>
      <w:pPr>
        <w:ind w:left="2160" w:hanging="360"/>
      </w:pPr>
      <w:rPr>
        <w:rFonts w:ascii="Wingdings" w:hAnsi="Wingdings" w:hint="default"/>
      </w:rPr>
    </w:lvl>
    <w:lvl w:ilvl="3" w:tplc="47A019BC">
      <w:start w:val="1"/>
      <w:numFmt w:val="bullet"/>
      <w:lvlText w:val=""/>
      <w:lvlJc w:val="left"/>
      <w:pPr>
        <w:ind w:left="2880" w:hanging="360"/>
      </w:pPr>
      <w:rPr>
        <w:rFonts w:ascii="Symbol" w:hAnsi="Symbol" w:hint="default"/>
      </w:rPr>
    </w:lvl>
    <w:lvl w:ilvl="4" w:tplc="880A5F14">
      <w:start w:val="1"/>
      <w:numFmt w:val="bullet"/>
      <w:lvlText w:val="o"/>
      <w:lvlJc w:val="left"/>
      <w:pPr>
        <w:ind w:left="3600" w:hanging="360"/>
      </w:pPr>
      <w:rPr>
        <w:rFonts w:ascii="Courier New" w:hAnsi="Courier New" w:hint="default"/>
      </w:rPr>
    </w:lvl>
    <w:lvl w:ilvl="5" w:tplc="E0782074">
      <w:start w:val="1"/>
      <w:numFmt w:val="bullet"/>
      <w:lvlText w:val=""/>
      <w:lvlJc w:val="left"/>
      <w:pPr>
        <w:ind w:left="4320" w:hanging="360"/>
      </w:pPr>
      <w:rPr>
        <w:rFonts w:ascii="Wingdings" w:hAnsi="Wingdings" w:hint="default"/>
      </w:rPr>
    </w:lvl>
    <w:lvl w:ilvl="6" w:tplc="546E821C">
      <w:start w:val="1"/>
      <w:numFmt w:val="bullet"/>
      <w:lvlText w:val=""/>
      <w:lvlJc w:val="left"/>
      <w:pPr>
        <w:ind w:left="5040" w:hanging="360"/>
      </w:pPr>
      <w:rPr>
        <w:rFonts w:ascii="Symbol" w:hAnsi="Symbol" w:hint="default"/>
      </w:rPr>
    </w:lvl>
    <w:lvl w:ilvl="7" w:tplc="DCA668EA">
      <w:start w:val="1"/>
      <w:numFmt w:val="bullet"/>
      <w:lvlText w:val="o"/>
      <w:lvlJc w:val="left"/>
      <w:pPr>
        <w:ind w:left="5760" w:hanging="360"/>
      </w:pPr>
      <w:rPr>
        <w:rFonts w:ascii="Courier New" w:hAnsi="Courier New" w:hint="default"/>
      </w:rPr>
    </w:lvl>
    <w:lvl w:ilvl="8" w:tplc="42807566">
      <w:start w:val="1"/>
      <w:numFmt w:val="bullet"/>
      <w:lvlText w:val=""/>
      <w:lvlJc w:val="left"/>
      <w:pPr>
        <w:ind w:left="6480" w:hanging="360"/>
      </w:pPr>
      <w:rPr>
        <w:rFonts w:ascii="Wingdings" w:hAnsi="Wingdings" w:hint="default"/>
      </w:rPr>
    </w:lvl>
  </w:abstractNum>
  <w:num w:numId="1" w16cid:durableId="1963731098">
    <w:abstractNumId w:val="2"/>
  </w:num>
  <w:num w:numId="2" w16cid:durableId="24329090">
    <w:abstractNumId w:val="0"/>
  </w:num>
  <w:num w:numId="3" w16cid:durableId="1757559485">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sell, Crystal">
    <w15:presenceInfo w15:providerId="AD" w15:userId="S::crystal.gasell@ucdenver.edu::dbdf3766-171c-491a-ae46-37f27a409264"/>
  </w15:person>
  <w15:person w15:author="Talbot, Robert">
    <w15:presenceInfo w15:providerId="AD" w15:userId="S::robert.talbot@ucdenver.edu::1eafcbe1-0942-43ac-bda9-0a912ee40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6CA"/>
    <w:rsid w:val="000D1807"/>
    <w:rsid w:val="004636CA"/>
    <w:rsid w:val="00572B23"/>
    <w:rsid w:val="0086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A318"/>
  <w15:chartTrackingRefBased/>
  <w15:docId w15:val="{511C53AB-AF4B-4D07-91B3-915C3201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C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6CA"/>
    <w:rPr>
      <w:color w:val="0563C1" w:themeColor="hyperlink"/>
      <w:u w:val="single"/>
    </w:rPr>
  </w:style>
  <w:style w:type="paragraph" w:styleId="ListParagraph">
    <w:name w:val="List Paragraph"/>
    <w:basedOn w:val="Normal"/>
    <w:uiPriority w:val="34"/>
    <w:qFormat/>
    <w:rsid w:val="004636CA"/>
    <w:pPr>
      <w:ind w:left="720"/>
      <w:contextualSpacing/>
    </w:pPr>
  </w:style>
  <w:style w:type="paragraph" w:styleId="CommentText">
    <w:name w:val="annotation text"/>
    <w:basedOn w:val="Normal"/>
    <w:link w:val="CommentTextChar"/>
    <w:uiPriority w:val="99"/>
    <w:semiHidden/>
    <w:unhideWhenUsed/>
    <w:rsid w:val="004636CA"/>
    <w:pPr>
      <w:spacing w:line="240" w:lineRule="auto"/>
    </w:pPr>
    <w:rPr>
      <w:sz w:val="20"/>
      <w:szCs w:val="20"/>
    </w:rPr>
  </w:style>
  <w:style w:type="character" w:customStyle="1" w:styleId="CommentTextChar">
    <w:name w:val="Comment Text Char"/>
    <w:basedOn w:val="DefaultParagraphFont"/>
    <w:link w:val="CommentText"/>
    <w:uiPriority w:val="99"/>
    <w:semiHidden/>
    <w:rsid w:val="004636CA"/>
    <w:rPr>
      <w:kern w:val="0"/>
      <w:sz w:val="20"/>
      <w:szCs w:val="20"/>
      <w14:ligatures w14:val="none"/>
    </w:rPr>
  </w:style>
  <w:style w:type="character" w:styleId="CommentReference">
    <w:name w:val="annotation reference"/>
    <w:basedOn w:val="DefaultParagraphFont"/>
    <w:uiPriority w:val="99"/>
    <w:semiHidden/>
    <w:unhideWhenUsed/>
    <w:rsid w:val="004636C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iu.pressbooks.pub/semesterchecklist/chapter/clean-up-your-site-navigation/" TargetMode="External"/><Relationship Id="rId2" Type="http://schemas.openxmlformats.org/officeDocument/2006/relationships/hyperlink" Target="https://mitsloanedtech.mit.edu/support/default-settings-for-the-course-navigation-menu-in-canvas/" TargetMode="External"/><Relationship Id="rId1" Type="http://schemas.openxmlformats.org/officeDocument/2006/relationships/hyperlink" Target="https://it.umn.edu/services-technologies/how-tos/canvas-good-practices-setting-your" TargetMode="External"/><Relationship Id="rId4" Type="http://schemas.openxmlformats.org/officeDocument/2006/relationships/hyperlink" Target="https://teaching.missouri.edu/knowledge-base/online-course-best-practices/canvas-course-navigation"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ucdenver.edu/faculty-staff/faculty-assembly/denver-campus/denver-campus-committees/faculty-assembly-committees/learning-educational-technology-teaching-and-scholarship-committee" TargetMode="Externa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community.zoom.com/t5/Meetings/Stopping-users-with-Otter-ai-from-joining-meeting/m-p/115296"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georgetownlawtechreview.org/ai-transcription-isnt-working-for-students-with-disabilities-heres-how-to-fix-it/GLTR-11-2022/" TargetMode="External"/><Relationship Id="rId5" Type="http://schemas.openxmlformats.org/officeDocument/2006/relationships/hyperlink" Target="https://ucdenver.zoom.us/j/4447342010" TargetMode="External"/><Relationship Id="rId15" Type="http://schemas.openxmlformats.org/officeDocument/2006/relationships/fontTable" Target="fontTable.xml"/><Relationship Id="rId10" Type="http://schemas.openxmlformats.org/officeDocument/2006/relationships/hyperlink" Target="https://its.uiowa.edu/alert/127266"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olucdenver.sharepoint.com/:w:/s/LETTS/ETt4wDeZRFFEj7cuDt2keHUB8kreZMk5SgHh2MFAoS5xQw?e=mMat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3316</Characters>
  <Application>Microsoft Office Word</Application>
  <DocSecurity>0</DocSecurity>
  <Lines>27</Lines>
  <Paragraphs>7</Paragraphs>
  <ScaleCrop>false</ScaleCrop>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Leigh</dc:creator>
  <cp:keywords/>
  <dc:description/>
  <cp:lastModifiedBy>Rutherford, Leigh</cp:lastModifiedBy>
  <cp:revision>2</cp:revision>
  <dcterms:created xsi:type="dcterms:W3CDTF">2024-01-30T12:07:00Z</dcterms:created>
  <dcterms:modified xsi:type="dcterms:W3CDTF">2024-01-30T12:13:00Z</dcterms:modified>
</cp:coreProperties>
</file>